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10EE5817" w:rsidR="002F1C4D" w:rsidRDefault="5BE09701" w:rsidP="25C6ED09">
      <w:pPr>
        <w:pStyle w:val="CRCoverPage"/>
        <w:tabs>
          <w:tab w:val="right" w:pos="9638"/>
        </w:tabs>
        <w:spacing w:after="0"/>
        <w:rPr>
          <w:rFonts w:cs="Arial"/>
          <w:b/>
          <w:bCs/>
          <w:noProof/>
          <w:sz w:val="24"/>
          <w:szCs w:val="24"/>
          <w:lang w:eastAsia="zh-CN"/>
        </w:rPr>
      </w:pPr>
      <w:bookmarkStart w:id="0" w:name="_Hlk33110128"/>
      <w:bookmarkStart w:id="1" w:name="_Hlk520728905"/>
      <w:bookmarkEnd w:id="0"/>
      <w:r w:rsidRPr="25C6ED09">
        <w:rPr>
          <w:rFonts w:cs="Arial"/>
          <w:b/>
          <w:bCs/>
          <w:noProof/>
          <w:sz w:val="24"/>
          <w:szCs w:val="24"/>
        </w:rPr>
        <w:t>SA WG2 Meeting #</w:t>
      </w:r>
      <w:r w:rsidR="00A12673">
        <w:rPr>
          <w:rFonts w:cs="Arial"/>
          <w:b/>
          <w:bCs/>
          <w:noProof/>
          <w:sz w:val="24"/>
          <w:szCs w:val="24"/>
        </w:rPr>
        <w:t>1</w:t>
      </w:r>
      <w:r w:rsidR="00C24C25">
        <w:rPr>
          <w:rFonts w:cs="Arial"/>
          <w:b/>
          <w:bCs/>
          <w:noProof/>
          <w:sz w:val="24"/>
          <w:szCs w:val="24"/>
        </w:rPr>
        <w:t>4</w:t>
      </w:r>
      <w:r w:rsidR="001F3CBC">
        <w:rPr>
          <w:rFonts w:cs="Arial"/>
          <w:b/>
          <w:bCs/>
          <w:noProof/>
          <w:sz w:val="24"/>
          <w:szCs w:val="24"/>
        </w:rPr>
        <w:t>2</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6ECAD565">
        <w:rPr>
          <w:rFonts w:cs="Arial"/>
          <w:b/>
          <w:bCs/>
          <w:noProof/>
          <w:sz w:val="24"/>
          <w:szCs w:val="24"/>
        </w:rPr>
        <w:t>200</w:t>
      </w:r>
      <w:r w:rsidR="00FE4720">
        <w:rPr>
          <w:rFonts w:cs="Arial"/>
          <w:b/>
          <w:bCs/>
          <w:noProof/>
          <w:sz w:val="24"/>
          <w:szCs w:val="24"/>
        </w:rPr>
        <w:t>8973</w:t>
      </w:r>
      <w:bookmarkStart w:id="2" w:name="_GoBack"/>
      <w:bookmarkEnd w:id="2"/>
    </w:p>
    <w:p w14:paraId="1472839F" w14:textId="73D0EAB9" w:rsidR="00602CFF" w:rsidRPr="002F1C4D" w:rsidRDefault="00D579BF" w:rsidP="002F1C4D">
      <w:pPr>
        <w:rPr>
          <w:rFonts w:ascii="Arial" w:hAnsi="Arial" w:cs="Arial"/>
        </w:rPr>
      </w:pPr>
      <w:bookmarkStart w:id="3" w:name="_Hlk54948180"/>
      <w:r>
        <w:rPr>
          <w:rFonts w:ascii="Arial" w:hAnsi="Arial" w:cs="Arial"/>
          <w:b/>
          <w:bCs/>
          <w:noProof/>
          <w:sz w:val="24"/>
          <w:szCs w:val="24"/>
        </w:rPr>
        <w:t>16</w:t>
      </w:r>
      <w:r w:rsidR="00C24C25">
        <w:rPr>
          <w:rFonts w:ascii="Arial" w:hAnsi="Arial" w:cs="Arial"/>
          <w:b/>
          <w:bCs/>
          <w:noProof/>
          <w:sz w:val="24"/>
          <w:szCs w:val="24"/>
        </w:rPr>
        <w:t xml:space="preserve"> </w:t>
      </w:r>
      <w:r>
        <w:rPr>
          <w:rFonts w:ascii="Arial" w:hAnsi="Arial" w:cs="Arial"/>
          <w:b/>
          <w:bCs/>
          <w:noProof/>
          <w:sz w:val="24"/>
          <w:szCs w:val="24"/>
        </w:rPr>
        <w:t>November</w:t>
      </w:r>
      <w:r w:rsidR="7D6E791D" w:rsidRPr="45DF980C">
        <w:rPr>
          <w:rFonts w:ascii="Arial" w:hAnsi="Arial" w:cs="Arial"/>
          <w:b/>
          <w:bCs/>
          <w:noProof/>
          <w:sz w:val="24"/>
          <w:szCs w:val="24"/>
        </w:rPr>
        <w:t xml:space="preserve"> - </w:t>
      </w:r>
      <w:r>
        <w:rPr>
          <w:rFonts w:ascii="Arial" w:hAnsi="Arial" w:cs="Arial"/>
          <w:b/>
          <w:bCs/>
          <w:noProof/>
          <w:sz w:val="24"/>
          <w:szCs w:val="24"/>
        </w:rPr>
        <w:t>20</w:t>
      </w:r>
      <w:r w:rsidR="5BE09701" w:rsidRPr="45DF980C">
        <w:rPr>
          <w:rFonts w:ascii="Arial" w:hAnsi="Arial" w:cs="Arial"/>
          <w:b/>
          <w:bCs/>
          <w:noProof/>
          <w:sz w:val="24"/>
          <w:szCs w:val="24"/>
        </w:rPr>
        <w:t xml:space="preserve"> </w:t>
      </w:r>
      <w:r>
        <w:rPr>
          <w:rFonts w:ascii="Arial" w:hAnsi="Arial" w:cs="Arial"/>
          <w:b/>
          <w:bCs/>
          <w:noProof/>
          <w:sz w:val="24"/>
          <w:szCs w:val="24"/>
        </w:rPr>
        <w:t>November</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bookmarkEnd w:id="3"/>
    <w:p w14:paraId="479154D2" w14:textId="72AE8F29" w:rsidR="00361954" w:rsidRDefault="00602CFF" w:rsidP="00361954">
      <w:pPr>
        <w:ind w:left="2127" w:hanging="2127"/>
        <w:rPr>
          <w:rFonts w:ascii="Arial" w:hAnsi="Arial" w:cs="Arial"/>
          <w:b/>
        </w:rPr>
      </w:pPr>
      <w:r>
        <w:rPr>
          <w:rFonts w:ascii="Arial" w:hAnsi="Arial" w:cs="Arial"/>
          <w:b/>
        </w:rPr>
        <w:t>Source:</w:t>
      </w:r>
      <w:r>
        <w:rPr>
          <w:rFonts w:ascii="Arial" w:hAnsi="Arial" w:cs="Arial"/>
          <w:b/>
        </w:rPr>
        <w:tab/>
      </w:r>
      <w:r w:rsidR="00A47FEC">
        <w:rPr>
          <w:rFonts w:ascii="Arial" w:hAnsi="Arial" w:cs="Arial"/>
          <w:b/>
        </w:rPr>
        <w:t xml:space="preserve">Nokia, Nokia Shanghai </w:t>
      </w:r>
      <w:r w:rsidR="00A47FEC" w:rsidRPr="00FF3548">
        <w:rPr>
          <w:rFonts w:ascii="Arial" w:hAnsi="Arial" w:cs="Arial"/>
          <w:b/>
        </w:rPr>
        <w:t>Bell</w:t>
      </w:r>
    </w:p>
    <w:p w14:paraId="389A809E" w14:textId="2D912C59" w:rsidR="00602CFF" w:rsidRPr="00EA4372" w:rsidRDefault="00602CFF" w:rsidP="00602CFF">
      <w:pPr>
        <w:ind w:left="2127" w:hanging="2127"/>
        <w:rPr>
          <w:rFonts w:ascii="Arial" w:hAnsi="Arial" w:cs="Arial"/>
          <w:b/>
        </w:rPr>
      </w:pPr>
      <w:r>
        <w:rPr>
          <w:rFonts w:ascii="Arial" w:hAnsi="Arial" w:cs="Arial"/>
          <w:b/>
        </w:rPr>
        <w:t>Title:</w:t>
      </w:r>
      <w:r>
        <w:rPr>
          <w:rFonts w:ascii="Arial" w:hAnsi="Arial" w:cs="Arial"/>
          <w:b/>
        </w:rPr>
        <w:tab/>
      </w:r>
      <w:r w:rsidR="001C24F2" w:rsidRPr="001C24F2">
        <w:rPr>
          <w:rFonts w:ascii="Arial" w:hAnsi="Arial" w:cs="Arial"/>
          <w:b/>
        </w:rPr>
        <w:t>KI#2, Evaluation, Conclusions: Clause 7.2 + 8.2 re-organization</w:t>
      </w:r>
    </w:p>
    <w:p w14:paraId="1A4505D1" w14:textId="77777777" w:rsidR="00602CFF" w:rsidRDefault="00602CFF" w:rsidP="00602CFF">
      <w:pPr>
        <w:ind w:left="2127" w:hanging="2127"/>
        <w:rPr>
          <w:rFonts w:ascii="Arial" w:hAnsi="Arial" w:cs="Arial"/>
          <w:b/>
        </w:rPr>
      </w:pPr>
      <w:r w:rsidRPr="00EA4372">
        <w:rPr>
          <w:rFonts w:ascii="Arial" w:hAnsi="Arial" w:cs="Arial"/>
          <w:b/>
        </w:rPr>
        <w:t>Document for:</w:t>
      </w:r>
      <w:r w:rsidRPr="00EA4372">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792D69F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4"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4"/>
      <w:r w:rsidR="00FB1D41">
        <w:rPr>
          <w:rFonts w:ascii="Arial" w:hAnsi="Arial" w:cs="Arial"/>
          <w:b/>
          <w:bCs/>
        </w:rPr>
        <w:t xml:space="preserve"> / Rel-17</w:t>
      </w:r>
    </w:p>
    <w:p w14:paraId="5BCB13F0" w14:textId="2F48163F"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054564">
        <w:rPr>
          <w:rFonts w:ascii="Arial" w:hAnsi="Arial" w:cs="Arial"/>
          <w:i/>
          <w:iCs/>
        </w:rPr>
        <w:t xml:space="preserve"> </w:t>
      </w:r>
      <w:r w:rsidR="007D31E0">
        <w:rPr>
          <w:rFonts w:ascii="Arial" w:hAnsi="Arial" w:cs="Arial"/>
          <w:i/>
          <w:iCs/>
        </w:rPr>
        <w:t>Restructuring of clause</w:t>
      </w:r>
      <w:r w:rsidR="0041050A">
        <w:rPr>
          <w:rFonts w:ascii="Arial" w:hAnsi="Arial" w:cs="Arial"/>
          <w:i/>
          <w:iCs/>
        </w:rPr>
        <w:t>s</w:t>
      </w:r>
      <w:r w:rsidR="007D31E0">
        <w:rPr>
          <w:rFonts w:ascii="Arial" w:hAnsi="Arial" w:cs="Arial"/>
          <w:i/>
          <w:iCs/>
        </w:rPr>
        <w:t xml:space="preserve"> </w:t>
      </w:r>
      <w:r w:rsidR="00E70C50">
        <w:rPr>
          <w:rFonts w:ascii="Arial" w:hAnsi="Arial" w:cs="Arial"/>
          <w:i/>
          <w:iCs/>
        </w:rPr>
        <w:t>7.2</w:t>
      </w:r>
      <w:r w:rsidR="0041050A">
        <w:rPr>
          <w:rFonts w:ascii="Arial" w:hAnsi="Arial" w:cs="Arial"/>
          <w:i/>
          <w:iCs/>
        </w:rPr>
        <w:t xml:space="preserve"> and 8.2</w:t>
      </w:r>
    </w:p>
    <w:p w14:paraId="72127EE8" w14:textId="78693BB4" w:rsidR="00CD43B7" w:rsidRDefault="00BC27DF" w:rsidP="002D692F">
      <w:pPr>
        <w:pStyle w:val="Heading1"/>
        <w:rPr>
          <w:lang w:eastAsia="ko-KR"/>
        </w:rPr>
      </w:pPr>
      <w:bookmarkStart w:id="5" w:name="_Hlk514274591"/>
      <w:r w:rsidRPr="004D317F">
        <w:rPr>
          <w:lang w:eastAsia="ko-KR"/>
        </w:rPr>
        <w:t>1</w:t>
      </w:r>
      <w:r w:rsidRPr="004D317F">
        <w:rPr>
          <w:lang w:eastAsia="ko-KR"/>
        </w:rPr>
        <w:tab/>
      </w:r>
      <w:bookmarkEnd w:id="5"/>
      <w:r w:rsidR="00112E12" w:rsidRPr="004D317F">
        <w:rPr>
          <w:lang w:eastAsia="ko-KR"/>
        </w:rPr>
        <w:tab/>
      </w:r>
      <w:r w:rsidR="00317360">
        <w:rPr>
          <w:lang w:eastAsia="ko-KR"/>
        </w:rPr>
        <w:t>Discussion</w:t>
      </w:r>
      <w:bookmarkStart w:id="6" w:name="_Hlk520730635"/>
    </w:p>
    <w:p w14:paraId="17CD7825" w14:textId="7F9A9FEE" w:rsidR="007847A0" w:rsidRDefault="00E70C50" w:rsidP="00473977">
      <w:pPr>
        <w:rPr>
          <w:lang w:eastAsia="zh-CN"/>
        </w:rPr>
      </w:pPr>
      <w:r>
        <w:rPr>
          <w:lang w:eastAsia="zh-CN"/>
        </w:rPr>
        <w:t>It is proposed to align clause 7.2 and clause 8.2 to follow the agreed solution categorization.</w:t>
      </w:r>
    </w:p>
    <w:p w14:paraId="69F67A40" w14:textId="382C7B61" w:rsidR="00E70C50" w:rsidRDefault="00E70C50" w:rsidP="00473977">
      <w:pPr>
        <w:rPr>
          <w:lang w:eastAsia="zh-CN"/>
        </w:rPr>
      </w:pPr>
      <w:r>
        <w:rPr>
          <w:lang w:eastAsia="zh-CN"/>
        </w:rPr>
        <w:t>It also resolves editorial issues, e.g. "hanging paragraph"</w:t>
      </w:r>
      <w:r w:rsidR="007D1029">
        <w:rPr>
          <w:lang w:eastAsia="zh-CN"/>
        </w:rPr>
        <w:t>, typos, etc.</w:t>
      </w:r>
      <w:r>
        <w:rPr>
          <w:lang w:eastAsia="zh-CN"/>
        </w:rPr>
        <w:t xml:space="preserve"> in clause 7.2.</w:t>
      </w:r>
    </w:p>
    <w:p w14:paraId="1D860185" w14:textId="173B92AD" w:rsidR="0041050A" w:rsidRDefault="0041050A" w:rsidP="00473977">
      <w:pPr>
        <w:rPr>
          <w:lang w:eastAsia="zh-CN"/>
        </w:rPr>
      </w:pPr>
      <w:r>
        <w:rPr>
          <w:lang w:eastAsia="zh-CN"/>
        </w:rPr>
        <w:t>References to the corresponding clauses in 7.2 are added to clause 8.2.</w:t>
      </w:r>
    </w:p>
    <w:p w14:paraId="665E25DE" w14:textId="77777777" w:rsidR="007847A0" w:rsidRDefault="007847A0" w:rsidP="007847A0">
      <w:pPr>
        <w:rPr>
          <w:lang w:val="en-US"/>
        </w:rPr>
      </w:pPr>
    </w:p>
    <w:p w14:paraId="44DF93FC" w14:textId="3B79061D" w:rsidR="007847A0" w:rsidRDefault="004B709E" w:rsidP="004B709E">
      <w:pPr>
        <w:pStyle w:val="Heading1"/>
        <w:rPr>
          <w:lang w:eastAsia="ko-KR"/>
        </w:rPr>
      </w:pPr>
      <w:r>
        <w:rPr>
          <w:lang w:eastAsia="ko-KR"/>
        </w:rPr>
        <w:t>2</w:t>
      </w:r>
      <w:r>
        <w:rPr>
          <w:lang w:eastAsia="ko-KR"/>
        </w:rPr>
        <w:tab/>
      </w:r>
      <w:r w:rsidR="007847A0" w:rsidRPr="000B4D76">
        <w:rPr>
          <w:rFonts w:hint="eastAsia"/>
          <w:lang w:eastAsia="ko-KR"/>
        </w:rPr>
        <w:t>Proposal</w:t>
      </w:r>
    </w:p>
    <w:p w14:paraId="66813CBE" w14:textId="43294099" w:rsidR="00DA19CB" w:rsidRDefault="00EE7650" w:rsidP="00473977">
      <w:pPr>
        <w:rPr>
          <w:lang w:eastAsia="ko-KR"/>
        </w:rPr>
      </w:pPr>
      <w:r>
        <w:rPr>
          <w:lang w:eastAsia="zh-CN"/>
        </w:rPr>
        <w:t xml:space="preserve">It is proposed to </w:t>
      </w:r>
      <w:r w:rsidR="001F3CBC">
        <w:rPr>
          <w:lang w:eastAsia="zh-CN"/>
        </w:rPr>
        <w:t>modify</w:t>
      </w:r>
      <w:r w:rsidR="00482E7C">
        <w:rPr>
          <w:lang w:eastAsia="zh-CN"/>
        </w:rPr>
        <w:t xml:space="preserve"> TR 23.700-91</w:t>
      </w:r>
      <w:r w:rsidR="001F3CBC">
        <w:rPr>
          <w:lang w:eastAsia="zh-CN"/>
        </w:rPr>
        <w:t xml:space="preserve"> as follow.</w:t>
      </w:r>
    </w:p>
    <w:p w14:paraId="6E855B3B" w14:textId="77777777" w:rsidR="00482E7C" w:rsidRDefault="00482E7C" w:rsidP="00473977">
      <w:pPr>
        <w:rPr>
          <w:lang w:eastAsia="ko-KR"/>
        </w:rPr>
      </w:pPr>
    </w:p>
    <w:p w14:paraId="40DD821C" w14:textId="62468DE4" w:rsidR="002D4309" w:rsidRPr="00482E7C" w:rsidRDefault="00AC48F7" w:rsidP="00482E7C">
      <w:pPr>
        <w:jc w:val="center"/>
        <w:rPr>
          <w:rFonts w:ascii="Arial" w:hAnsi="Arial"/>
          <w:color w:val="FF0000"/>
          <w:sz w:val="32"/>
          <w:lang w:eastAsia="ja-JP"/>
        </w:rPr>
      </w:pPr>
      <w:r>
        <w:rPr>
          <w:rFonts w:ascii="Arial" w:hAnsi="Arial"/>
          <w:color w:val="FF0000"/>
          <w:sz w:val="32"/>
          <w:lang w:eastAsia="ja-JP"/>
        </w:rPr>
        <w:t xml:space="preserve">*** </w:t>
      </w:r>
      <w:r w:rsidRPr="00194C9A">
        <w:rPr>
          <w:rFonts w:ascii="Arial" w:hAnsi="Arial"/>
          <w:color w:val="FF0000"/>
          <w:sz w:val="32"/>
          <w:lang w:eastAsia="ja-JP"/>
        </w:rPr>
        <w:t>Change</w:t>
      </w:r>
      <w:r w:rsidR="003A2906">
        <w:rPr>
          <w:rFonts w:ascii="Arial" w:hAnsi="Arial"/>
          <w:color w:val="FF0000"/>
          <w:sz w:val="32"/>
          <w:lang w:eastAsia="ja-JP"/>
        </w:rPr>
        <w:t xml:space="preserve"> </w:t>
      </w:r>
      <w:r w:rsidR="001F3CBC">
        <w:rPr>
          <w:rFonts w:ascii="Arial" w:hAnsi="Arial"/>
          <w:color w:val="FF0000"/>
          <w:sz w:val="32"/>
          <w:lang w:eastAsia="ja-JP"/>
        </w:rPr>
        <w:t>1</w:t>
      </w:r>
      <w:r w:rsidR="00070603">
        <w:rPr>
          <w:rFonts w:ascii="Arial" w:hAnsi="Arial"/>
          <w:color w:val="FF0000"/>
          <w:sz w:val="32"/>
          <w:lang w:eastAsia="ja-JP"/>
        </w:rPr>
        <w:t xml:space="preserve"> </w:t>
      </w:r>
      <w:r w:rsidR="003A2906">
        <w:rPr>
          <w:rFonts w:ascii="Arial" w:hAnsi="Arial"/>
          <w:color w:val="FF0000"/>
          <w:sz w:val="32"/>
          <w:lang w:eastAsia="ja-JP"/>
        </w:rPr>
        <w:t>***</w:t>
      </w:r>
      <w:bookmarkEnd w:id="6"/>
    </w:p>
    <w:p w14:paraId="1B460FA0" w14:textId="77777777" w:rsidR="001F3CBC" w:rsidRDefault="001F3CBC" w:rsidP="001F3CBC">
      <w:pPr>
        <w:pStyle w:val="Heading2"/>
      </w:pPr>
      <w:bookmarkStart w:id="7" w:name="_Toc54770435"/>
      <w:bookmarkStart w:id="8" w:name="_Toc54779788"/>
      <w:bookmarkStart w:id="9" w:name="_Toc54786748"/>
      <w:r>
        <w:rPr>
          <w:lang w:eastAsia="zh-CN"/>
        </w:rPr>
        <w:t>7.</w:t>
      </w:r>
      <w:r>
        <w:rPr>
          <w:rFonts w:hint="eastAsia"/>
          <w:lang w:val="en-US" w:eastAsia="zh-CN"/>
        </w:rPr>
        <w:t>2</w:t>
      </w:r>
      <w:r>
        <w:rPr>
          <w:lang w:eastAsia="zh-CN"/>
        </w:rPr>
        <w:tab/>
        <w:t>Key Issue #</w:t>
      </w:r>
      <w:r>
        <w:rPr>
          <w:rFonts w:hint="eastAsia"/>
          <w:lang w:val="en-US" w:eastAsia="zh-CN"/>
        </w:rPr>
        <w:t>2</w:t>
      </w:r>
      <w:r>
        <w:rPr>
          <w:lang w:eastAsia="zh-CN"/>
        </w:rPr>
        <w:t>: Multiple NWDAF instances</w:t>
      </w:r>
      <w:bookmarkEnd w:id="7"/>
      <w:bookmarkEnd w:id="8"/>
      <w:bookmarkEnd w:id="9"/>
    </w:p>
    <w:p w14:paraId="69D22698" w14:textId="07B19C4F" w:rsidR="001F3CBC" w:rsidDel="00E70C50" w:rsidRDefault="001F3CBC" w:rsidP="001F3CBC">
      <w:pPr>
        <w:rPr>
          <w:moveFrom w:id="10" w:author="Nokia" w:date="2020-10-30T10:52:00Z"/>
          <w:rFonts w:eastAsia="SimSun"/>
          <w:lang w:val="en-US" w:eastAsia="zh-CN"/>
        </w:rPr>
      </w:pPr>
      <w:moveFromRangeStart w:id="11" w:author="Nokia" w:date="2020-10-30T10:52:00Z" w:name="move54947538"/>
      <w:moveFrom w:id="12" w:author="Nokia" w:date="2020-10-30T10:52:00Z">
        <w:r w:rsidDel="00E70C50">
          <w:rPr>
            <w:rFonts w:eastAsia="SimSun"/>
            <w:lang w:val="en-US" w:eastAsia="zh-CN"/>
          </w:rPr>
          <w:t>Solutions #24 proposes a</w:t>
        </w:r>
        <w:r w:rsidDel="00E70C50">
          <w:rPr>
            <w:rFonts w:eastAsia="SimSun" w:hint="eastAsia"/>
            <w:lang w:val="en-US" w:eastAsia="zh-CN"/>
          </w:rPr>
          <w:t>n</w:t>
        </w:r>
        <w:r w:rsidDel="00E70C50">
          <w:rPr>
            <w:rFonts w:eastAsia="SimSun"/>
            <w:lang w:val="en-US" w:eastAsia="zh-CN"/>
          </w:rPr>
          <w:t xml:space="preserve"> NWDAF distributed in an area to share its machine learning (ML) model or ML model parameters with other NWDAFs via Federated Learning. </w:t>
        </w:r>
        <w:r w:rsidDel="00E70C50">
          <w:rPr>
            <w:rFonts w:eastAsia="SimSun" w:hint="eastAsia"/>
            <w:lang w:val="en-US" w:eastAsia="zh-CN"/>
          </w:rPr>
          <w:t>I</w:t>
        </w:r>
        <w:r w:rsidDel="00E70C50">
          <w:rPr>
            <w:rFonts w:eastAsia="SimSun"/>
            <w:lang w:val="en-US" w:eastAsia="zh-CN"/>
          </w:rPr>
          <w:t xml:space="preserve">t is difficult to centralize all the raw data that are distributed in different </w:t>
        </w:r>
        <w:r w:rsidDel="00E70C50">
          <w:rPr>
            <w:rFonts w:eastAsia="SimSun" w:hint="eastAsia"/>
            <w:lang w:val="en-US" w:eastAsia="zh-CN"/>
          </w:rPr>
          <w:t>a</w:t>
        </w:r>
        <w:r w:rsidDel="00E70C50">
          <w:rPr>
            <w:rFonts w:eastAsia="SimSun"/>
            <w:lang w:val="en-US" w:eastAsia="zh-CN"/>
          </w:rPr>
          <w:t>rea</w:t>
        </w:r>
        <w:r w:rsidDel="00E70C50">
          <w:rPr>
            <w:rFonts w:eastAsia="SimSun" w:hint="eastAsia"/>
            <w:lang w:val="en-US" w:eastAsia="zh-CN"/>
          </w:rPr>
          <w:t>s</w:t>
        </w:r>
        <w:r w:rsidDel="00E70C50">
          <w:rPr>
            <w:rFonts w:eastAsia="SimSun"/>
            <w:lang w:val="en-US" w:eastAsia="zh-CN"/>
          </w:rPr>
          <w:t>, such as data privacy and security</w:t>
        </w:r>
        <w:r w:rsidDel="00E70C50">
          <w:rPr>
            <w:rFonts w:eastAsia="SimSun" w:hint="eastAsia"/>
            <w:lang w:val="en-US" w:eastAsia="zh-CN"/>
          </w:rPr>
          <w:t xml:space="preserve">, however, </w:t>
        </w:r>
        <w:r w:rsidDel="00E70C50">
          <w:rPr>
            <w:rFonts w:eastAsia="SimSun"/>
            <w:lang w:val="en-US" w:eastAsia="zh-CN"/>
          </w:rPr>
          <w:t>Federated Learning could handle the</w:t>
        </w:r>
        <w:r w:rsidDel="00E70C50">
          <w:rPr>
            <w:rFonts w:eastAsia="SimSun" w:hint="eastAsia"/>
            <w:lang w:val="en-US" w:eastAsia="zh-CN"/>
          </w:rPr>
          <w:t>se</w:t>
        </w:r>
        <w:r w:rsidDel="00E70C50">
          <w:rPr>
            <w:rFonts w:eastAsia="SimSun"/>
            <w:lang w:val="en-US" w:eastAsia="zh-CN"/>
          </w:rPr>
          <w:t xml:space="preserve"> issues, in which there is no need for raw data transferring.</w:t>
        </w:r>
        <w:r w:rsidDel="00E70C50">
          <w:rPr>
            <w:rFonts w:eastAsia="SimSun" w:hint="eastAsia"/>
            <w:lang w:val="en-US" w:eastAsia="zh-CN"/>
          </w:rPr>
          <w:t xml:space="preserve"> </w:t>
        </w:r>
      </w:moveFrom>
    </w:p>
    <w:p w14:paraId="3E1F7B46" w14:textId="28975150" w:rsidR="001F3CBC" w:rsidDel="00E70C50" w:rsidRDefault="001F3CBC" w:rsidP="001F3CBC">
      <w:pPr>
        <w:rPr>
          <w:moveFrom w:id="13" w:author="Nokia" w:date="2020-10-30T10:52:00Z"/>
          <w:rFonts w:eastAsia="SimSun"/>
          <w:lang w:val="en-US" w:eastAsia="zh-CN"/>
        </w:rPr>
      </w:pPr>
      <w:moveFrom w:id="14" w:author="Nokia" w:date="2020-10-30T10:52:00Z">
        <w:r w:rsidDel="00E70C50">
          <w:rPr>
            <w:rFonts w:eastAsia="SimSun"/>
            <w:lang w:val="en-US" w:eastAsia="zh-CN"/>
          </w:rPr>
          <w:t xml:space="preserve">The Solution #24 could be used to define the Client/Server NWDAF Federated Learning capability registration and discovery, the Federated Learning concept/architecture definition. The proposed licensing mechanism is unclear and requires more work before it can be considered for the normative work. </w:t>
        </w:r>
      </w:moveFrom>
    </w:p>
    <w:p w14:paraId="58C8EF0A" w14:textId="77027706" w:rsidR="001F3CBC" w:rsidDel="00E70C50" w:rsidRDefault="001F3CBC" w:rsidP="001F3CBC">
      <w:pPr>
        <w:rPr>
          <w:moveFrom w:id="15" w:author="Nokia" w:date="2020-10-30T10:52:00Z"/>
          <w:lang w:eastAsia="zh-CN"/>
        </w:rPr>
      </w:pPr>
      <w:moveFrom w:id="16" w:author="Nokia" w:date="2020-10-30T10:52:00Z">
        <w:r w:rsidDel="00E70C50">
          <w:rPr>
            <w:rFonts w:eastAsia="SimSun"/>
            <w:lang w:val="en-US" w:eastAsia="zh-CN"/>
          </w:rPr>
          <w:t>While, the services and its parameters of ML model provisioning or ML model update between the Server NWDAF and the Client NWDAF during the Federated Learning model training procedure that can realize the ML model or ML model parameters sharing between multiple NWDAF instances</w:t>
        </w:r>
        <w:r w:rsidDel="00E70C50">
          <w:rPr>
            <w:rFonts w:eastAsia="SimSun" w:hint="eastAsia"/>
            <w:lang w:val="en-US" w:eastAsia="zh-CN"/>
          </w:rPr>
          <w:t xml:space="preserve"> </w:t>
        </w:r>
        <w:r w:rsidDel="00E70C50">
          <w:rPr>
            <w:rFonts w:eastAsia="SimSun"/>
            <w:lang w:val="en-US" w:eastAsia="zh-CN"/>
          </w:rPr>
          <w:t xml:space="preserve">in phase of FL initialization and FL iteration, </w:t>
        </w:r>
        <w:r w:rsidDel="00E70C50">
          <w:rPr>
            <w:lang w:eastAsia="zh-CN"/>
          </w:rPr>
          <w:t xml:space="preserve">are up to the conclusion of the Key Issue #19. </w:t>
        </w:r>
      </w:moveFrom>
    </w:p>
    <w:p w14:paraId="2F873ED5" w14:textId="1BF06770" w:rsidR="001F3CBC" w:rsidRDefault="001F3CBC" w:rsidP="001F3CBC">
      <w:pPr>
        <w:pStyle w:val="Heading3"/>
      </w:pPr>
      <w:bookmarkStart w:id="17" w:name="_Toc54770436"/>
      <w:bookmarkStart w:id="18" w:name="_Toc54779789"/>
      <w:bookmarkStart w:id="19" w:name="_Toc54786749"/>
      <w:moveFromRangeEnd w:id="11"/>
      <w:r>
        <w:t>7.2.1</w:t>
      </w:r>
      <w:r>
        <w:tab/>
        <w:t>Solution categorisation</w:t>
      </w:r>
      <w:bookmarkEnd w:id="17"/>
      <w:bookmarkEnd w:id="18"/>
      <w:bookmarkEnd w:id="19"/>
    </w:p>
    <w:p w14:paraId="72822FF1" w14:textId="77777777" w:rsidR="001F3CBC" w:rsidRDefault="001F3CBC" w:rsidP="001F3CBC">
      <w:r>
        <w:t>This clause lists all solutions mapped to solution #2 and provides an overview of key aspects of the solutions. The solutions are thereby categorized into different groups based on the aspects that they address.</w:t>
      </w:r>
    </w:p>
    <w:p w14:paraId="07762418" w14:textId="77777777" w:rsidR="001F3CBC" w:rsidRDefault="001F3CBC" w:rsidP="001F3CBC">
      <w:r>
        <w:t xml:space="preserve">Table 7.2.1.1 provides a list of key aspects described in the solutions, identifies </w:t>
      </w:r>
      <w:r w:rsidRPr="007C40C6">
        <w:t>the main Key Issue</w:t>
      </w:r>
      <w:r>
        <w:t xml:space="preserve"> related to this particular aspect, and lists solutions that cover this aspect.</w:t>
      </w:r>
    </w:p>
    <w:p w14:paraId="5A5363CA" w14:textId="77777777" w:rsidR="001F3CBC" w:rsidRDefault="001F3CBC" w:rsidP="001F3CBC">
      <w:pPr>
        <w:pStyle w:val="TH"/>
      </w:pPr>
      <w:r>
        <w:t>Table 7.2.1.1: Solutions introducing hierarchical NWDAF deployment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3"/>
        <w:gridCol w:w="1831"/>
        <w:gridCol w:w="3772"/>
      </w:tblGrid>
      <w:tr w:rsidR="001F3CBC" w14:paraId="7782573A" w14:textId="77777777" w:rsidTr="007D1029">
        <w:tc>
          <w:tcPr>
            <w:tcW w:w="3964" w:type="dxa"/>
          </w:tcPr>
          <w:p w14:paraId="4C2829A1" w14:textId="77777777" w:rsidR="001F3CBC" w:rsidRDefault="001F3CBC" w:rsidP="007D1029">
            <w:pPr>
              <w:jc w:val="both"/>
              <w:rPr>
                <w:b/>
                <w:lang w:eastAsia="zh-CN"/>
              </w:rPr>
            </w:pPr>
            <w:r>
              <w:rPr>
                <w:b/>
                <w:lang w:eastAsia="zh-CN"/>
              </w:rPr>
              <w:t>Key aspect of the solution</w:t>
            </w:r>
          </w:p>
        </w:tc>
        <w:tc>
          <w:tcPr>
            <w:tcW w:w="1843" w:type="dxa"/>
          </w:tcPr>
          <w:p w14:paraId="3BD1D8E2" w14:textId="77777777" w:rsidR="001F3CBC" w:rsidRDefault="001F3CBC" w:rsidP="007D1029">
            <w:pPr>
              <w:jc w:val="both"/>
              <w:rPr>
                <w:b/>
                <w:lang w:eastAsia="zh-CN"/>
              </w:rPr>
            </w:pPr>
            <w:r>
              <w:rPr>
                <w:b/>
                <w:lang w:eastAsia="zh-CN"/>
              </w:rPr>
              <w:t>Addressing KI</w:t>
            </w:r>
          </w:p>
        </w:tc>
        <w:tc>
          <w:tcPr>
            <w:tcW w:w="3822" w:type="dxa"/>
          </w:tcPr>
          <w:p w14:paraId="7C7A364E" w14:textId="77777777" w:rsidR="001F3CBC" w:rsidRDefault="001F3CBC" w:rsidP="007D1029">
            <w:pPr>
              <w:jc w:val="both"/>
              <w:rPr>
                <w:b/>
                <w:lang w:eastAsia="zh-CN"/>
              </w:rPr>
            </w:pPr>
            <w:r>
              <w:rPr>
                <w:b/>
                <w:lang w:eastAsia="zh-CN"/>
              </w:rPr>
              <w:t>Suggestive solution mapping</w:t>
            </w:r>
          </w:p>
        </w:tc>
      </w:tr>
      <w:tr w:rsidR="001F3CBC" w14:paraId="18044443" w14:textId="77777777" w:rsidTr="007D1029">
        <w:tc>
          <w:tcPr>
            <w:tcW w:w="3964" w:type="dxa"/>
          </w:tcPr>
          <w:p w14:paraId="5E5946E0" w14:textId="77777777" w:rsidR="001F3CBC" w:rsidRDefault="001F3CBC" w:rsidP="007D1029">
            <w:pPr>
              <w:rPr>
                <w:lang w:eastAsia="zh-CN"/>
              </w:rPr>
            </w:pPr>
            <w:r>
              <w:rPr>
                <w:lang w:eastAsia="zh-CN"/>
              </w:rPr>
              <w:lastRenderedPageBreak/>
              <w:t>Data Collection / Data Collection Coordination Function, Data Storage Function</w:t>
            </w:r>
          </w:p>
        </w:tc>
        <w:tc>
          <w:tcPr>
            <w:tcW w:w="1843" w:type="dxa"/>
          </w:tcPr>
          <w:p w14:paraId="2200F47D" w14:textId="77777777" w:rsidR="001F3CBC" w:rsidRDefault="001F3CBC" w:rsidP="007D1029">
            <w:r>
              <w:t>KI#11</w:t>
            </w:r>
            <w:r>
              <w:br/>
            </w:r>
            <w:r>
              <w:rPr>
                <w:lang w:eastAsia="zh-CN"/>
              </w:rPr>
              <w:t>(see clause 7.11)</w:t>
            </w:r>
          </w:p>
        </w:tc>
        <w:tc>
          <w:tcPr>
            <w:tcW w:w="3822" w:type="dxa"/>
          </w:tcPr>
          <w:p w14:paraId="19B03595" w14:textId="77777777" w:rsidR="001F3CBC" w:rsidRDefault="001F3CBC" w:rsidP="007D1029">
            <w:pPr>
              <w:jc w:val="both"/>
              <w:rPr>
                <w:lang w:eastAsia="zh-CN"/>
              </w:rPr>
            </w:pPr>
            <w:r>
              <w:rPr>
                <w:lang w:eastAsia="zh-CN"/>
              </w:rPr>
              <w:t>Sol. #9, #15, #22, #35, #39</w:t>
            </w:r>
          </w:p>
        </w:tc>
      </w:tr>
      <w:tr w:rsidR="001F3CBC" w14:paraId="5D7C06B5" w14:textId="77777777" w:rsidTr="007D1029">
        <w:tc>
          <w:tcPr>
            <w:tcW w:w="3964" w:type="dxa"/>
          </w:tcPr>
          <w:p w14:paraId="76BB7B7A" w14:textId="77777777" w:rsidR="001F3CBC" w:rsidRDefault="001F3CBC" w:rsidP="007D1029">
            <w:pPr>
              <w:rPr>
                <w:lang w:eastAsia="zh-CN"/>
              </w:rPr>
            </w:pPr>
            <w:r>
              <w:rPr>
                <w:lang w:eastAsia="zh-CN"/>
              </w:rPr>
              <w:t>Efficient data collection (without dedicated Function)</w:t>
            </w:r>
          </w:p>
        </w:tc>
        <w:tc>
          <w:tcPr>
            <w:tcW w:w="1843" w:type="dxa"/>
          </w:tcPr>
          <w:p w14:paraId="117CFFEB" w14:textId="77777777" w:rsidR="001F3CBC" w:rsidRDefault="001F3CBC" w:rsidP="007D1029">
            <w:pPr>
              <w:jc w:val="both"/>
            </w:pPr>
            <w:r>
              <w:t>KI#11</w:t>
            </w:r>
          </w:p>
        </w:tc>
        <w:tc>
          <w:tcPr>
            <w:tcW w:w="3822" w:type="dxa"/>
          </w:tcPr>
          <w:p w14:paraId="037292F2" w14:textId="77777777" w:rsidR="001F3CBC" w:rsidRDefault="001F3CBC" w:rsidP="007D1029">
            <w:pPr>
              <w:jc w:val="both"/>
              <w:rPr>
                <w:lang w:eastAsia="zh-CN"/>
              </w:rPr>
            </w:pPr>
            <w:r>
              <w:rPr>
                <w:lang w:eastAsia="zh-CN"/>
              </w:rPr>
              <w:t>Sol. #16, #18, #58</w:t>
            </w:r>
          </w:p>
        </w:tc>
      </w:tr>
      <w:tr w:rsidR="001F3CBC" w14:paraId="6C3C6889" w14:textId="77777777" w:rsidTr="007D1029">
        <w:tc>
          <w:tcPr>
            <w:tcW w:w="3964" w:type="dxa"/>
          </w:tcPr>
          <w:p w14:paraId="7A1A41D1" w14:textId="77777777" w:rsidR="001F3CBC" w:rsidRDefault="001F3CBC" w:rsidP="007D1029">
            <w:pPr>
              <w:jc w:val="both"/>
              <w:rPr>
                <w:lang w:eastAsia="zh-CN"/>
              </w:rPr>
            </w:pPr>
            <w:r>
              <w:rPr>
                <w:lang w:eastAsia="zh-CN"/>
              </w:rPr>
              <w:t>Hierarchical NWDAF architecture with focus on interaction of NWDAFs (see Table 7.2.2-1)</w:t>
            </w:r>
          </w:p>
        </w:tc>
        <w:tc>
          <w:tcPr>
            <w:tcW w:w="1843" w:type="dxa"/>
          </w:tcPr>
          <w:p w14:paraId="5C5BD6A0" w14:textId="77777777" w:rsidR="001F3CBC" w:rsidRDefault="001F3CBC" w:rsidP="007D1029">
            <w:pPr>
              <w:jc w:val="both"/>
            </w:pPr>
            <w:r>
              <w:t>K#2</w:t>
            </w:r>
          </w:p>
        </w:tc>
        <w:tc>
          <w:tcPr>
            <w:tcW w:w="3822" w:type="dxa"/>
          </w:tcPr>
          <w:p w14:paraId="4A45A0F3" w14:textId="77777777" w:rsidR="001F3CBC" w:rsidRDefault="001F3CBC" w:rsidP="007D1029">
            <w:pPr>
              <w:jc w:val="both"/>
              <w:rPr>
                <w:lang w:eastAsia="zh-CN"/>
              </w:rPr>
            </w:pPr>
            <w:r>
              <w:rPr>
                <w:lang w:eastAsia="zh-CN"/>
              </w:rPr>
              <w:t xml:space="preserve">Sol. </w:t>
            </w:r>
            <w:r>
              <w:t xml:space="preserve">#11, </w:t>
            </w:r>
            <w:r>
              <w:rPr>
                <w:lang w:eastAsia="zh-CN"/>
              </w:rPr>
              <w:t>#16, #17, #18, #53</w:t>
            </w:r>
          </w:p>
        </w:tc>
      </w:tr>
      <w:tr w:rsidR="001F3CBC" w14:paraId="220229DB" w14:textId="77777777" w:rsidTr="007D1029">
        <w:tc>
          <w:tcPr>
            <w:tcW w:w="3964" w:type="dxa"/>
          </w:tcPr>
          <w:p w14:paraId="64833CF0" w14:textId="77777777" w:rsidR="001F3CBC" w:rsidRDefault="001F3CBC" w:rsidP="007D1029">
            <w:pPr>
              <w:jc w:val="both"/>
              <w:rPr>
                <w:lang w:eastAsia="zh-CN"/>
              </w:rPr>
            </w:pPr>
            <w:r>
              <w:rPr>
                <w:lang w:eastAsia="zh-CN"/>
              </w:rPr>
              <w:t>Hierarchical NWDAF architecture with focus on Analytics / data aggregation (see Table 7.2.2-2)</w:t>
            </w:r>
          </w:p>
        </w:tc>
        <w:tc>
          <w:tcPr>
            <w:tcW w:w="1843" w:type="dxa"/>
          </w:tcPr>
          <w:p w14:paraId="19C5B60E" w14:textId="77777777" w:rsidR="001F3CBC" w:rsidRDefault="001F3CBC" w:rsidP="007D1029">
            <w:pPr>
              <w:jc w:val="both"/>
            </w:pPr>
            <w:r>
              <w:t>KI#2</w:t>
            </w:r>
          </w:p>
        </w:tc>
        <w:tc>
          <w:tcPr>
            <w:tcW w:w="3822" w:type="dxa"/>
          </w:tcPr>
          <w:p w14:paraId="50E5FC05" w14:textId="77777777" w:rsidR="001F3CBC" w:rsidRDefault="001F3CBC" w:rsidP="007D1029">
            <w:pPr>
              <w:jc w:val="both"/>
              <w:rPr>
                <w:lang w:eastAsia="zh-CN"/>
              </w:rPr>
            </w:pPr>
            <w:r>
              <w:rPr>
                <w:lang w:eastAsia="zh-CN"/>
              </w:rPr>
              <w:t xml:space="preserve">Sol. #10, </w:t>
            </w:r>
            <w:r>
              <w:t xml:space="preserve">#12, #14, </w:t>
            </w:r>
            <w:r>
              <w:rPr>
                <w:lang w:eastAsia="zh-CN"/>
              </w:rPr>
              <w:t>#19, #21, #23, #60, #69</w:t>
            </w:r>
          </w:p>
        </w:tc>
      </w:tr>
      <w:tr w:rsidR="001F3CBC" w14:paraId="7D6AC184" w14:textId="77777777" w:rsidTr="007D1029">
        <w:tc>
          <w:tcPr>
            <w:tcW w:w="3964" w:type="dxa"/>
          </w:tcPr>
          <w:p w14:paraId="480C6876" w14:textId="77777777" w:rsidR="001F3CBC" w:rsidRDefault="001F3CBC" w:rsidP="007D1029">
            <w:pPr>
              <w:jc w:val="both"/>
              <w:rPr>
                <w:lang w:eastAsia="zh-CN"/>
              </w:rPr>
            </w:pPr>
            <w:r>
              <w:rPr>
                <w:lang w:eastAsia="zh-CN"/>
              </w:rPr>
              <w:t>Reselection Aspects (see Table 7.2.2-3)</w:t>
            </w:r>
          </w:p>
        </w:tc>
        <w:tc>
          <w:tcPr>
            <w:tcW w:w="1843" w:type="dxa"/>
          </w:tcPr>
          <w:p w14:paraId="1F104FA9" w14:textId="77777777" w:rsidR="001F3CBC" w:rsidRDefault="001F3CBC" w:rsidP="007D1029">
            <w:pPr>
              <w:jc w:val="both"/>
              <w:rPr>
                <w:lang w:eastAsia="zh-CN"/>
              </w:rPr>
            </w:pPr>
            <w:r>
              <w:t>KI#2</w:t>
            </w:r>
          </w:p>
        </w:tc>
        <w:tc>
          <w:tcPr>
            <w:tcW w:w="3822" w:type="dxa"/>
          </w:tcPr>
          <w:p w14:paraId="4FCCC33C" w14:textId="77777777" w:rsidR="001F3CBC" w:rsidRDefault="001F3CBC" w:rsidP="007D1029">
            <w:pPr>
              <w:jc w:val="both"/>
              <w:rPr>
                <w:lang w:eastAsia="zh-CN"/>
              </w:rPr>
            </w:pPr>
            <w:r>
              <w:rPr>
                <w:lang w:eastAsia="zh-CN"/>
              </w:rPr>
              <w:t>Sol. #10 (clause 6.10.2.4), #26, #57, #59</w:t>
            </w:r>
          </w:p>
        </w:tc>
      </w:tr>
      <w:tr w:rsidR="001F3CBC" w14:paraId="19733E74" w14:textId="77777777" w:rsidTr="007D1029">
        <w:tc>
          <w:tcPr>
            <w:tcW w:w="9629" w:type="dxa"/>
            <w:gridSpan w:val="3"/>
          </w:tcPr>
          <w:p w14:paraId="038ED44D" w14:textId="77777777" w:rsidR="001F3CBC" w:rsidRDefault="001F3CBC" w:rsidP="007D1029">
            <w:pPr>
              <w:jc w:val="both"/>
            </w:pPr>
            <w:r>
              <w:rPr>
                <w:b/>
              </w:rPr>
              <w:t>Specific aspects of NWDAF interactions (see Table 7.2.2-4):</w:t>
            </w:r>
          </w:p>
        </w:tc>
      </w:tr>
      <w:tr w:rsidR="001F3CBC" w14:paraId="6D833BB1" w14:textId="77777777" w:rsidTr="007D1029">
        <w:tc>
          <w:tcPr>
            <w:tcW w:w="3964" w:type="dxa"/>
          </w:tcPr>
          <w:p w14:paraId="752FAF9F" w14:textId="77777777" w:rsidR="001F3CBC" w:rsidRDefault="001F3CBC" w:rsidP="007D1029">
            <w:pPr>
              <w:jc w:val="both"/>
              <w:rPr>
                <w:lang w:eastAsia="zh-CN"/>
              </w:rPr>
            </w:pPr>
            <w:r>
              <w:rPr>
                <w:lang w:eastAsia="zh-CN"/>
              </w:rPr>
              <w:t>Time coordination</w:t>
            </w:r>
          </w:p>
        </w:tc>
        <w:tc>
          <w:tcPr>
            <w:tcW w:w="1843" w:type="dxa"/>
          </w:tcPr>
          <w:p w14:paraId="41714B8A" w14:textId="77777777" w:rsidR="001F3CBC" w:rsidRDefault="001F3CBC" w:rsidP="007D1029">
            <w:pPr>
              <w:jc w:val="both"/>
              <w:rPr>
                <w:lang w:eastAsia="zh-CN"/>
              </w:rPr>
            </w:pPr>
            <w:r>
              <w:t>KI#2</w:t>
            </w:r>
          </w:p>
        </w:tc>
        <w:tc>
          <w:tcPr>
            <w:tcW w:w="3822" w:type="dxa"/>
          </w:tcPr>
          <w:p w14:paraId="326BD2D0" w14:textId="77777777" w:rsidR="001F3CBC" w:rsidRDefault="001F3CBC" w:rsidP="007D1029">
            <w:pPr>
              <w:jc w:val="both"/>
              <w:rPr>
                <w:lang w:eastAsia="zh-CN"/>
              </w:rPr>
            </w:pPr>
            <w:r>
              <w:t>Sol. #13</w:t>
            </w:r>
          </w:p>
        </w:tc>
      </w:tr>
      <w:tr w:rsidR="001F3CBC" w14:paraId="44E3BAA2" w14:textId="77777777" w:rsidTr="007D1029">
        <w:tc>
          <w:tcPr>
            <w:tcW w:w="3964" w:type="dxa"/>
          </w:tcPr>
          <w:p w14:paraId="5E95F61A" w14:textId="77777777" w:rsidR="001F3CBC" w:rsidRDefault="001F3CBC" w:rsidP="007D1029">
            <w:pPr>
              <w:jc w:val="both"/>
              <w:rPr>
                <w:lang w:eastAsia="zh-CN"/>
              </w:rPr>
            </w:pPr>
            <w:r>
              <w:rPr>
                <w:lang w:eastAsia="zh-CN"/>
              </w:rPr>
              <w:t>Abnormal Behaviour interactions</w:t>
            </w:r>
          </w:p>
        </w:tc>
        <w:tc>
          <w:tcPr>
            <w:tcW w:w="1843" w:type="dxa"/>
          </w:tcPr>
          <w:p w14:paraId="3A0F2693" w14:textId="77777777" w:rsidR="001F3CBC" w:rsidRDefault="001F3CBC" w:rsidP="007D1029">
            <w:pPr>
              <w:jc w:val="both"/>
              <w:rPr>
                <w:lang w:eastAsia="zh-CN"/>
              </w:rPr>
            </w:pPr>
            <w:r>
              <w:t>KI#2</w:t>
            </w:r>
          </w:p>
        </w:tc>
        <w:tc>
          <w:tcPr>
            <w:tcW w:w="3822" w:type="dxa"/>
          </w:tcPr>
          <w:p w14:paraId="7247BB27" w14:textId="77777777" w:rsidR="001F3CBC" w:rsidRDefault="001F3CBC" w:rsidP="007D1029">
            <w:pPr>
              <w:jc w:val="both"/>
              <w:rPr>
                <w:lang w:eastAsia="zh-CN"/>
              </w:rPr>
            </w:pPr>
            <w:r>
              <w:t>Sol. #20</w:t>
            </w:r>
          </w:p>
        </w:tc>
      </w:tr>
      <w:tr w:rsidR="001F3CBC" w14:paraId="235E97CF" w14:textId="77777777" w:rsidTr="007D1029">
        <w:tc>
          <w:tcPr>
            <w:tcW w:w="3964" w:type="dxa"/>
          </w:tcPr>
          <w:p w14:paraId="6F7BAF3E" w14:textId="77777777" w:rsidR="001F3CBC" w:rsidRDefault="001F3CBC" w:rsidP="007D1029">
            <w:pPr>
              <w:jc w:val="both"/>
              <w:rPr>
                <w:lang w:eastAsia="zh-CN"/>
              </w:rPr>
            </w:pPr>
            <w:r>
              <w:rPr>
                <w:lang w:eastAsia="zh-CN"/>
              </w:rPr>
              <w:t xml:space="preserve">Federated Learning, Trained ML model sharing </w:t>
            </w:r>
          </w:p>
        </w:tc>
        <w:tc>
          <w:tcPr>
            <w:tcW w:w="1843" w:type="dxa"/>
          </w:tcPr>
          <w:p w14:paraId="76FEC7EB" w14:textId="77777777" w:rsidR="001F3CBC" w:rsidRDefault="001F3CBC" w:rsidP="007D1029">
            <w:pPr>
              <w:jc w:val="both"/>
            </w:pPr>
            <w:r>
              <w:t>KI#2, KI#19</w:t>
            </w:r>
          </w:p>
        </w:tc>
        <w:tc>
          <w:tcPr>
            <w:tcW w:w="3822" w:type="dxa"/>
          </w:tcPr>
          <w:p w14:paraId="27487FE1" w14:textId="77777777" w:rsidR="001F3CBC" w:rsidRDefault="001F3CBC" w:rsidP="007D1029">
            <w:pPr>
              <w:jc w:val="both"/>
            </w:pPr>
            <w:r>
              <w:t>Sol. #24, #56</w:t>
            </w:r>
          </w:p>
        </w:tc>
      </w:tr>
      <w:tr w:rsidR="001F3CBC" w14:paraId="668D19B3" w14:textId="77777777" w:rsidTr="007D1029">
        <w:tc>
          <w:tcPr>
            <w:tcW w:w="3964" w:type="dxa"/>
          </w:tcPr>
          <w:p w14:paraId="7EF29518" w14:textId="77777777" w:rsidR="001F3CBC" w:rsidRDefault="001F3CBC" w:rsidP="007D1029">
            <w:pPr>
              <w:jc w:val="both"/>
              <w:rPr>
                <w:lang w:eastAsia="zh-CN"/>
              </w:rPr>
            </w:pPr>
            <w:r>
              <w:rPr>
                <w:lang w:eastAsia="zh-CN"/>
              </w:rPr>
              <w:t>Exposing UE mobility analytics</w:t>
            </w:r>
          </w:p>
        </w:tc>
        <w:tc>
          <w:tcPr>
            <w:tcW w:w="1843" w:type="dxa"/>
          </w:tcPr>
          <w:p w14:paraId="3B4EC310" w14:textId="77777777" w:rsidR="001F3CBC" w:rsidRDefault="001F3CBC" w:rsidP="007D1029">
            <w:pPr>
              <w:jc w:val="both"/>
            </w:pPr>
            <w:r>
              <w:t>KI#2</w:t>
            </w:r>
          </w:p>
        </w:tc>
        <w:tc>
          <w:tcPr>
            <w:tcW w:w="3822" w:type="dxa"/>
          </w:tcPr>
          <w:p w14:paraId="579E14B4" w14:textId="77777777" w:rsidR="001F3CBC" w:rsidRDefault="001F3CBC" w:rsidP="007D1029">
            <w:pPr>
              <w:jc w:val="both"/>
            </w:pPr>
            <w:r>
              <w:t>Sol. #25</w:t>
            </w:r>
          </w:p>
        </w:tc>
      </w:tr>
    </w:tbl>
    <w:p w14:paraId="4E1FDFD6" w14:textId="77777777" w:rsidR="001F3CBC" w:rsidRDefault="001F3CBC" w:rsidP="001F3CBC"/>
    <w:p w14:paraId="37DAFF97" w14:textId="425B924A" w:rsidR="001F3CBC" w:rsidRDefault="001F3CBC" w:rsidP="001F3CBC">
      <w:pPr>
        <w:pStyle w:val="Heading3"/>
        <w:rPr>
          <w:ins w:id="20" w:author="Nokia" w:date="2020-10-30T09:47:00Z"/>
        </w:rPr>
      </w:pPr>
      <w:bookmarkStart w:id="21" w:name="_Toc54770437"/>
      <w:bookmarkStart w:id="22" w:name="_Toc54779790"/>
      <w:bookmarkStart w:id="23" w:name="_Toc54786750"/>
      <w:r>
        <w:t>7.2.2</w:t>
      </w:r>
      <w:r>
        <w:tab/>
        <w:t>Solution evaluation per category</w:t>
      </w:r>
      <w:bookmarkEnd w:id="21"/>
      <w:bookmarkEnd w:id="22"/>
      <w:bookmarkEnd w:id="23"/>
    </w:p>
    <w:p w14:paraId="4E07F939" w14:textId="51DAB825" w:rsidR="001F3CBC" w:rsidRPr="001F3CBC" w:rsidRDefault="001F3CBC" w:rsidP="001F3CBC">
      <w:pPr>
        <w:pStyle w:val="Heading4"/>
        <w:overflowPunct w:val="0"/>
        <w:autoSpaceDE w:val="0"/>
        <w:autoSpaceDN w:val="0"/>
        <w:adjustRightInd w:val="0"/>
        <w:textAlignment w:val="baseline"/>
        <w:rPr>
          <w:rFonts w:eastAsia="Malgun Gothic"/>
          <w:lang w:eastAsia="zh-CN"/>
        </w:rPr>
      </w:pPr>
      <w:ins w:id="24" w:author="Nokia" w:date="2020-10-30T09:47:00Z">
        <w:r w:rsidRPr="001F3CBC">
          <w:rPr>
            <w:rFonts w:eastAsia="Malgun Gothic"/>
            <w:lang w:eastAsia="zh-CN"/>
          </w:rPr>
          <w:t>7.2.2.1</w:t>
        </w:r>
        <w:r w:rsidRPr="001F3CBC">
          <w:rPr>
            <w:rFonts w:eastAsia="Malgun Gothic"/>
            <w:lang w:eastAsia="zh-CN"/>
          </w:rPr>
          <w:tab/>
          <w:t>Introduction</w:t>
        </w:r>
      </w:ins>
    </w:p>
    <w:p w14:paraId="678C1E71" w14:textId="77777777" w:rsidR="001F3CBC" w:rsidRDefault="001F3CBC" w:rsidP="001F3CBC">
      <w:r>
        <w:t>Solutions #9, #15, #22, #35, #39, and #58 assume a setup with multiple NWDAF instances, therefore are marked as related to Key Issue #2, while the solutions mainly concern introducing a functionality or new NF targeting efficient data collection, storage, and/or coordination. These solutions can be applied to any kind of multiple NWDAF deployment. The solutions should be discussed in detail as part of evaluation on Key Issue #11, and therefore are skipped in this evaluation on Key Issue #2 related aspects.</w:t>
      </w:r>
    </w:p>
    <w:p w14:paraId="4F8DE7D0" w14:textId="3FF52565" w:rsidR="001F3CBC" w:rsidRPr="007D31E0" w:rsidRDefault="001F3CBC" w:rsidP="007D31E0">
      <w:pPr>
        <w:pStyle w:val="Heading4"/>
        <w:overflowPunct w:val="0"/>
        <w:autoSpaceDE w:val="0"/>
        <w:autoSpaceDN w:val="0"/>
        <w:adjustRightInd w:val="0"/>
        <w:textAlignment w:val="baseline"/>
        <w:rPr>
          <w:ins w:id="25" w:author="Nokia" w:date="2020-10-30T09:48:00Z"/>
          <w:rFonts w:eastAsia="Malgun Gothic"/>
          <w:lang w:eastAsia="zh-CN"/>
        </w:rPr>
      </w:pPr>
      <w:ins w:id="26" w:author="Nokia" w:date="2020-10-30T09:48:00Z">
        <w:r w:rsidRPr="007D31E0">
          <w:rPr>
            <w:rFonts w:eastAsia="Malgun Gothic"/>
            <w:lang w:eastAsia="zh-CN"/>
          </w:rPr>
          <w:t>7.2.2.2</w:t>
        </w:r>
        <w:r w:rsidRPr="007D31E0">
          <w:rPr>
            <w:rFonts w:eastAsia="Malgun Gothic"/>
            <w:lang w:eastAsia="zh-CN"/>
          </w:rPr>
          <w:tab/>
        </w:r>
      </w:ins>
      <w:ins w:id="27" w:author="Nokia" w:date="2020-11-09T10:43:00Z">
        <w:r w:rsidR="001C24F2">
          <w:rPr>
            <w:rFonts w:eastAsia="Malgun Gothic"/>
            <w:lang w:eastAsia="zh-CN"/>
          </w:rPr>
          <w:t xml:space="preserve">Multiple </w:t>
        </w:r>
      </w:ins>
      <w:ins w:id="28" w:author="Nokia" w:date="2020-10-30T09:48:00Z">
        <w:r w:rsidRPr="007D31E0">
          <w:rPr>
            <w:rFonts w:eastAsia="Malgun Gothic"/>
            <w:lang w:eastAsia="zh-CN"/>
          </w:rPr>
          <w:t xml:space="preserve">NWDAF </w:t>
        </w:r>
      </w:ins>
      <w:ins w:id="29" w:author="Nokia" w:date="2020-10-30T11:19:00Z">
        <w:r w:rsidR="00E80FE5">
          <w:rPr>
            <w:rFonts w:eastAsia="Malgun Gothic"/>
            <w:lang w:eastAsia="zh-CN"/>
          </w:rPr>
          <w:t>architecture</w:t>
        </w:r>
      </w:ins>
      <w:ins w:id="30" w:author="Nokia" w:date="2020-10-30T11:20:00Z">
        <w:r w:rsidR="00E80FE5">
          <w:rPr>
            <w:rFonts w:eastAsia="Malgun Gothic"/>
            <w:lang w:eastAsia="zh-CN"/>
          </w:rPr>
          <w:t xml:space="preserve"> and Analytics aggregation</w:t>
        </w:r>
      </w:ins>
    </w:p>
    <w:p w14:paraId="0578C60C" w14:textId="0AC8AC7D" w:rsidR="001F3CBC" w:rsidRDefault="001F3CBC" w:rsidP="001F3CBC">
      <w:r>
        <w:t>Table 7.2.2-1 lists solutions focusing on the interaction of NWDAFs in a hierarchical NWDAF architecture, in order to support collection and aggregation of data and/or Analytics at higher layer / Central NWDAFs:</w:t>
      </w:r>
    </w:p>
    <w:p w14:paraId="05526A8B" w14:textId="77777777" w:rsidR="001F3CBC" w:rsidRDefault="001F3CBC" w:rsidP="001F3CBC">
      <w:pPr>
        <w:pStyle w:val="B10"/>
      </w:pPr>
      <w:r>
        <w:t>-</w:t>
      </w:r>
      <w:r>
        <w:tab/>
        <w:t>Column "Architecture" indicates whether the solution assumes a distributed and/or hierarchical NWDAF architecture.</w:t>
      </w:r>
    </w:p>
    <w:p w14:paraId="45CE021B" w14:textId="77777777" w:rsidR="001F3CBC" w:rsidRDefault="001F3CBC" w:rsidP="001F3CBC">
      <w:pPr>
        <w:pStyle w:val="B10"/>
      </w:pPr>
      <w:r>
        <w:t>-</w:t>
      </w:r>
      <w:r>
        <w:tab/>
        <w:t>Column "Data collection and/or Analytics aggregation" indicates whether the solution targets collection and/or aggregation of data and/or Analytics.</w:t>
      </w:r>
    </w:p>
    <w:p w14:paraId="0B3394B6" w14:textId="77777777" w:rsidR="001F3CBC" w:rsidRDefault="001F3CBC" w:rsidP="001F3CBC">
      <w:pPr>
        <w:pStyle w:val="B10"/>
      </w:pPr>
      <w:r>
        <w:t>-</w:t>
      </w:r>
      <w:r>
        <w:tab/>
        <w:t>Column "Impacts to NWDAF" indicates changes required to the NWDAF as specified in Rel-16.</w:t>
      </w:r>
    </w:p>
    <w:p w14:paraId="54DCC7DB" w14:textId="77777777" w:rsidR="001F3CBC" w:rsidRDefault="001F3CBC" w:rsidP="001F3CBC">
      <w:pPr>
        <w:pStyle w:val="B10"/>
      </w:pPr>
      <w:r>
        <w:t>-</w:t>
      </w:r>
      <w:r>
        <w:tab/>
        <w:t>Column "Impacts to NWDAF registration" indicates where the NWDAF registers (e.g. in NRF, UDM) its capabilities. This is in addition to "regular" NWDAF registration in NRF like any other NF. The column lists additional information registered for the NWDAF besides the information already specified in TS 23.288 [5].</w:t>
      </w:r>
    </w:p>
    <w:p w14:paraId="34EC102D" w14:textId="77777777" w:rsidR="001F3CBC" w:rsidRDefault="001F3CBC" w:rsidP="001F3CBC">
      <w:pPr>
        <w:pStyle w:val="B10"/>
      </w:pPr>
      <w:r>
        <w:t>-</w:t>
      </w:r>
      <w:r>
        <w:tab/>
        <w:t>Column "Impacts to other entities" lists impacts to other NFs than NWDAF and NRF.</w:t>
      </w:r>
    </w:p>
    <w:p w14:paraId="5F354C3D" w14:textId="372CD401" w:rsidR="001F3CBC" w:rsidRDefault="001F3CBC" w:rsidP="001F3CBC">
      <w:pPr>
        <w:pStyle w:val="NO"/>
      </w:pPr>
      <w:r>
        <w:t>NOTE 1:</w:t>
      </w:r>
      <w:r>
        <w:tab/>
        <w:t>The solutions use different terminology to indicate whether an NWDAF is on a higher / top / upper / 1st layer vs. lower / bottom / 2</w:t>
      </w:r>
      <w:r>
        <w:rPr>
          <w:vertAlign w:val="superscript"/>
        </w:rPr>
        <w:t>nd</w:t>
      </w:r>
      <w:r>
        <w:t xml:space="preserve"> layer of the hierarchy, while other solutions use "central NWDAF" vs "distributed NWDAF". Table 7.2.2</w:t>
      </w:r>
      <w:ins w:id="31" w:author="Nokia" w:date="2020-10-30T10:40:00Z">
        <w:r w:rsidR="007D31E0">
          <w:t>.2</w:t>
        </w:r>
      </w:ins>
      <w:r>
        <w:t>-1 tries to align the terminology used in the different solutions.</w:t>
      </w:r>
    </w:p>
    <w:p w14:paraId="1ABA9B5A" w14:textId="5D3432C2" w:rsidR="001F3CBC" w:rsidRDefault="001F3CBC" w:rsidP="001F3CBC">
      <w:pPr>
        <w:pStyle w:val="TH"/>
      </w:pPr>
      <w:r>
        <w:lastRenderedPageBreak/>
        <w:t>Table 7.2.2</w:t>
      </w:r>
      <w:ins w:id="32" w:author="Nokia" w:date="2020-10-30T10:40:00Z">
        <w:r w:rsidR="007D31E0">
          <w:t>.2</w:t>
        </w:r>
      </w:ins>
      <w:r>
        <w:t>-1: Solutions focusing on the NWDAF interactions in hierarchical NWDAF architecture</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
        <w:gridCol w:w="1134"/>
        <w:gridCol w:w="2076"/>
        <w:gridCol w:w="2126"/>
        <w:gridCol w:w="1985"/>
        <w:gridCol w:w="1842"/>
      </w:tblGrid>
      <w:tr w:rsidR="001F3CBC" w:rsidRPr="007C40C6" w14:paraId="67DEF805" w14:textId="77777777" w:rsidTr="007D1029">
        <w:trPr>
          <w:cantSplit/>
          <w:trHeight w:val="193"/>
          <w:tblHeader/>
        </w:trPr>
        <w:tc>
          <w:tcPr>
            <w:tcW w:w="363" w:type="dxa"/>
          </w:tcPr>
          <w:p w14:paraId="03E68159" w14:textId="77777777" w:rsidR="001F3CBC" w:rsidRDefault="001F3CBC" w:rsidP="007D1029">
            <w:pPr>
              <w:pStyle w:val="TAH"/>
              <w:rPr>
                <w:lang w:eastAsia="zh-CN"/>
              </w:rPr>
            </w:pPr>
            <w:r>
              <w:rPr>
                <w:lang w:eastAsia="zh-CN"/>
              </w:rPr>
              <w:t>Sol#</w:t>
            </w:r>
          </w:p>
        </w:tc>
        <w:tc>
          <w:tcPr>
            <w:tcW w:w="1134" w:type="dxa"/>
          </w:tcPr>
          <w:p w14:paraId="3CFCE8E8" w14:textId="77777777" w:rsidR="001F3CBC" w:rsidRDefault="001F3CBC" w:rsidP="007D1029">
            <w:pPr>
              <w:pStyle w:val="TAH"/>
              <w:rPr>
                <w:lang w:eastAsia="zh-CN"/>
              </w:rPr>
            </w:pPr>
            <w:r>
              <w:rPr>
                <w:lang w:eastAsia="zh-CN"/>
              </w:rPr>
              <w:t>Architecture</w:t>
            </w:r>
          </w:p>
        </w:tc>
        <w:tc>
          <w:tcPr>
            <w:tcW w:w="2076" w:type="dxa"/>
          </w:tcPr>
          <w:p w14:paraId="4D7FE140" w14:textId="77777777" w:rsidR="001F3CBC" w:rsidRDefault="001F3CBC" w:rsidP="007D1029">
            <w:pPr>
              <w:pStyle w:val="TAH"/>
              <w:rPr>
                <w:lang w:eastAsia="zh-CN"/>
              </w:rPr>
            </w:pPr>
            <w:r>
              <w:rPr>
                <w:lang w:eastAsia="zh-CN"/>
              </w:rPr>
              <w:t>Data collection and/or Analytics Aggregation</w:t>
            </w:r>
          </w:p>
        </w:tc>
        <w:tc>
          <w:tcPr>
            <w:tcW w:w="2126" w:type="dxa"/>
          </w:tcPr>
          <w:p w14:paraId="3DF12D57" w14:textId="77777777" w:rsidR="001F3CBC" w:rsidRDefault="001F3CBC" w:rsidP="007D1029">
            <w:pPr>
              <w:pStyle w:val="TAH"/>
              <w:rPr>
                <w:lang w:eastAsia="zh-CN"/>
              </w:rPr>
            </w:pPr>
            <w:r>
              <w:rPr>
                <w:lang w:eastAsia="zh-CN"/>
              </w:rPr>
              <w:t>Impacts to NWDAF</w:t>
            </w:r>
          </w:p>
        </w:tc>
        <w:tc>
          <w:tcPr>
            <w:tcW w:w="1985" w:type="dxa"/>
          </w:tcPr>
          <w:p w14:paraId="68653B52" w14:textId="77777777" w:rsidR="001F3CBC" w:rsidRDefault="001F3CBC" w:rsidP="007D1029">
            <w:pPr>
              <w:pStyle w:val="TAH"/>
              <w:rPr>
                <w:lang w:eastAsia="zh-CN"/>
              </w:rPr>
            </w:pPr>
            <w:r>
              <w:rPr>
                <w:lang w:eastAsia="zh-CN"/>
              </w:rPr>
              <w:t>Impacts to NWDAF registration</w:t>
            </w:r>
          </w:p>
        </w:tc>
        <w:tc>
          <w:tcPr>
            <w:tcW w:w="1842" w:type="dxa"/>
          </w:tcPr>
          <w:p w14:paraId="0EA19507" w14:textId="77777777" w:rsidR="001F3CBC" w:rsidRDefault="001F3CBC" w:rsidP="007D1029">
            <w:pPr>
              <w:pStyle w:val="TAH"/>
              <w:rPr>
                <w:lang w:eastAsia="zh-CN"/>
              </w:rPr>
            </w:pPr>
            <w:r>
              <w:rPr>
                <w:lang w:eastAsia="zh-CN"/>
              </w:rPr>
              <w:t>Impacts to other entities</w:t>
            </w:r>
          </w:p>
        </w:tc>
      </w:tr>
      <w:tr w:rsidR="001F3CBC" w:rsidRPr="007C40C6" w14:paraId="3736D184" w14:textId="77777777" w:rsidTr="007D1029">
        <w:trPr>
          <w:cantSplit/>
          <w:trHeight w:val="191"/>
        </w:trPr>
        <w:tc>
          <w:tcPr>
            <w:tcW w:w="363" w:type="dxa"/>
          </w:tcPr>
          <w:p w14:paraId="6FDDC6C8" w14:textId="77777777" w:rsidR="001F3CBC" w:rsidRPr="007C40C6" w:rsidRDefault="001F3CBC" w:rsidP="007D1029">
            <w:pPr>
              <w:pStyle w:val="TAC"/>
              <w:rPr>
                <w:lang w:val="en-US" w:eastAsia="zh-CN"/>
              </w:rPr>
            </w:pPr>
            <w:r w:rsidRPr="007C40C6">
              <w:rPr>
                <w:rFonts w:hint="eastAsia"/>
                <w:lang w:val="en-US" w:eastAsia="zh-CN"/>
              </w:rPr>
              <w:t>11</w:t>
            </w:r>
          </w:p>
        </w:tc>
        <w:tc>
          <w:tcPr>
            <w:tcW w:w="1134" w:type="dxa"/>
          </w:tcPr>
          <w:p w14:paraId="2A1FE73C" w14:textId="77777777" w:rsidR="001F3CBC" w:rsidRPr="007C40C6" w:rsidRDefault="001F3CBC" w:rsidP="007D1029">
            <w:pPr>
              <w:pStyle w:val="TAC"/>
              <w:jc w:val="left"/>
              <w:rPr>
                <w:lang w:val="en-US" w:eastAsia="zh-CN"/>
              </w:rPr>
            </w:pPr>
            <w:r w:rsidRPr="007C40C6">
              <w:rPr>
                <w:lang w:val="en-US" w:eastAsia="zh-CN"/>
              </w:rPr>
              <w:t>Hierarchical (2 layers).</w:t>
            </w:r>
          </w:p>
          <w:p w14:paraId="24F6B6F3" w14:textId="77777777" w:rsidR="001F3CBC" w:rsidRPr="007C40C6" w:rsidRDefault="001F3CBC" w:rsidP="007D1029">
            <w:pPr>
              <w:pStyle w:val="TAC"/>
              <w:jc w:val="left"/>
              <w:rPr>
                <w:lang w:val="en-US" w:eastAsia="zh-CN"/>
              </w:rPr>
            </w:pPr>
          </w:p>
          <w:p w14:paraId="27D54D10" w14:textId="77777777" w:rsidR="001F3CBC" w:rsidRPr="007C40C6" w:rsidRDefault="001F3CBC" w:rsidP="007D1029">
            <w:pPr>
              <w:pStyle w:val="TAC"/>
              <w:jc w:val="left"/>
              <w:rPr>
                <w:lang w:val="en-US" w:eastAsia="zh-CN"/>
              </w:rPr>
            </w:pPr>
            <w:r w:rsidRPr="007C40C6">
              <w:rPr>
                <w:lang w:val="en-US" w:eastAsia="zh-CN"/>
              </w:rPr>
              <w:t>Low layer NWDAFs serve specific NFs.</w:t>
            </w:r>
          </w:p>
        </w:tc>
        <w:tc>
          <w:tcPr>
            <w:tcW w:w="2076" w:type="dxa"/>
          </w:tcPr>
          <w:p w14:paraId="3CFA2EE9" w14:textId="77777777" w:rsidR="001F3CBC" w:rsidRPr="007C40C6" w:rsidRDefault="001F3CBC" w:rsidP="007D1029">
            <w:pPr>
              <w:pStyle w:val="TAC"/>
              <w:jc w:val="left"/>
              <w:rPr>
                <w:lang w:val="en-US" w:eastAsia="zh-CN"/>
              </w:rPr>
            </w:pPr>
            <w:r w:rsidRPr="007C40C6">
              <w:rPr>
                <w:lang w:val="en-US" w:eastAsia="zh-CN"/>
              </w:rPr>
              <w:t>Top layer NWDAF collects and aggregates Analytics from distributed NWDAFs.</w:t>
            </w:r>
          </w:p>
        </w:tc>
        <w:tc>
          <w:tcPr>
            <w:tcW w:w="2126" w:type="dxa"/>
          </w:tcPr>
          <w:p w14:paraId="64E68126" w14:textId="77777777" w:rsidR="001F3CBC" w:rsidRPr="007C40C6" w:rsidRDefault="001F3CBC" w:rsidP="007D1029">
            <w:pPr>
              <w:pStyle w:val="TAC"/>
              <w:jc w:val="left"/>
              <w:rPr>
                <w:lang w:val="en-US" w:eastAsia="zh-CN"/>
              </w:rPr>
            </w:pPr>
            <w:r w:rsidRPr="007C40C6">
              <w:rPr>
                <w:lang w:val="en-US" w:eastAsia="zh-CN"/>
              </w:rPr>
              <w:t>Top layer NWDAF registers low layer NWDAFs and controls their cooperation.</w:t>
            </w:r>
          </w:p>
        </w:tc>
        <w:tc>
          <w:tcPr>
            <w:tcW w:w="1985" w:type="dxa"/>
          </w:tcPr>
          <w:p w14:paraId="79F58D35" w14:textId="77777777" w:rsidR="001F3CBC" w:rsidRPr="007C40C6" w:rsidRDefault="001F3CBC" w:rsidP="007D1029">
            <w:pPr>
              <w:pStyle w:val="TAC"/>
              <w:jc w:val="left"/>
              <w:rPr>
                <w:lang w:val="en-US" w:eastAsia="zh-CN"/>
              </w:rPr>
            </w:pPr>
            <w:r w:rsidRPr="007C40C6">
              <w:rPr>
                <w:lang w:val="en-US" w:eastAsia="zh-CN"/>
              </w:rPr>
              <w:t>Top layer NWDAF registers in NRF.</w:t>
            </w:r>
          </w:p>
          <w:p w14:paraId="5C371480" w14:textId="77777777" w:rsidR="001F3CBC" w:rsidRPr="007C40C6" w:rsidRDefault="001F3CBC" w:rsidP="007D1029">
            <w:pPr>
              <w:pStyle w:val="TAC"/>
              <w:jc w:val="left"/>
              <w:rPr>
                <w:lang w:val="en-US" w:eastAsia="zh-CN"/>
              </w:rPr>
            </w:pPr>
            <w:r w:rsidRPr="007C40C6">
              <w:rPr>
                <w:lang w:val="en-US" w:eastAsia="zh-CN"/>
              </w:rPr>
              <w:br/>
              <w:t>Low layer NWDAF registers with top layer NWDAF or with NRF.</w:t>
            </w:r>
          </w:p>
        </w:tc>
        <w:tc>
          <w:tcPr>
            <w:tcW w:w="1842" w:type="dxa"/>
          </w:tcPr>
          <w:p w14:paraId="481A6238" w14:textId="77777777" w:rsidR="001F3CBC" w:rsidRPr="007C40C6" w:rsidRDefault="001F3CBC" w:rsidP="007D1029">
            <w:pPr>
              <w:pStyle w:val="TAC"/>
              <w:jc w:val="left"/>
              <w:rPr>
                <w:lang w:val="en-US" w:eastAsia="zh-CN"/>
              </w:rPr>
            </w:pPr>
          </w:p>
        </w:tc>
      </w:tr>
      <w:tr w:rsidR="001F3CBC" w:rsidRPr="007C40C6" w14:paraId="2DDC83DC" w14:textId="77777777" w:rsidTr="007D1029">
        <w:trPr>
          <w:cantSplit/>
          <w:trHeight w:val="191"/>
        </w:trPr>
        <w:tc>
          <w:tcPr>
            <w:tcW w:w="363" w:type="dxa"/>
          </w:tcPr>
          <w:p w14:paraId="4D108041" w14:textId="77777777" w:rsidR="001F3CBC" w:rsidRPr="007C40C6" w:rsidRDefault="001F3CBC" w:rsidP="007D1029">
            <w:pPr>
              <w:pStyle w:val="TAC"/>
              <w:rPr>
                <w:lang w:val="en-US" w:eastAsia="zh-CN"/>
              </w:rPr>
            </w:pPr>
            <w:r w:rsidRPr="007C40C6">
              <w:rPr>
                <w:rFonts w:hint="eastAsia"/>
                <w:lang w:val="en-US" w:eastAsia="zh-CN"/>
              </w:rPr>
              <w:t>16</w:t>
            </w:r>
          </w:p>
        </w:tc>
        <w:tc>
          <w:tcPr>
            <w:tcW w:w="1134" w:type="dxa"/>
          </w:tcPr>
          <w:p w14:paraId="0D152C83" w14:textId="77777777" w:rsidR="001F3CBC" w:rsidRPr="007C40C6" w:rsidRDefault="001F3CBC" w:rsidP="007D1029">
            <w:pPr>
              <w:pStyle w:val="TAC"/>
              <w:jc w:val="left"/>
              <w:rPr>
                <w:lang w:val="en-US" w:eastAsia="zh-CN"/>
              </w:rPr>
            </w:pPr>
            <w:r w:rsidRPr="007C40C6">
              <w:rPr>
                <w:lang w:val="en-US" w:eastAsia="zh-CN"/>
              </w:rPr>
              <w:t>Hierarchical with dynamic NWDAF to hierarchy mapping.</w:t>
            </w:r>
          </w:p>
        </w:tc>
        <w:tc>
          <w:tcPr>
            <w:tcW w:w="2076" w:type="dxa"/>
          </w:tcPr>
          <w:p w14:paraId="00594A7A" w14:textId="77777777" w:rsidR="001F3CBC" w:rsidRPr="007C40C6" w:rsidRDefault="001F3CBC" w:rsidP="007D1029">
            <w:pPr>
              <w:pStyle w:val="TAC"/>
              <w:jc w:val="left"/>
              <w:rPr>
                <w:lang w:val="en-US" w:eastAsia="zh-CN"/>
              </w:rPr>
            </w:pPr>
            <w:r w:rsidRPr="007C40C6">
              <w:rPr>
                <w:lang w:val="en-US" w:eastAsia="zh-CN"/>
              </w:rPr>
              <w:t>Higher layer NWDAF can perform data collection on behalf of lower layer NWDAFs if multiple NWDAF in lower layer need the data.</w:t>
            </w:r>
          </w:p>
        </w:tc>
        <w:tc>
          <w:tcPr>
            <w:tcW w:w="2126" w:type="dxa"/>
          </w:tcPr>
          <w:p w14:paraId="7C8AD63A" w14:textId="77777777" w:rsidR="001F3CBC" w:rsidRPr="007C40C6" w:rsidRDefault="001F3CBC" w:rsidP="007D1029">
            <w:pPr>
              <w:pStyle w:val="TAC"/>
              <w:jc w:val="left"/>
              <w:rPr>
                <w:lang w:val="en-US" w:eastAsia="zh-CN"/>
              </w:rPr>
            </w:pPr>
            <w:r w:rsidRPr="007C40C6">
              <w:rPr>
                <w:lang w:val="en-US" w:eastAsia="zh-CN"/>
              </w:rPr>
              <w:t>Coordination for data collection using "local mapping mechanism".</w:t>
            </w:r>
          </w:p>
          <w:p w14:paraId="754959D7" w14:textId="77777777" w:rsidR="001F3CBC" w:rsidRPr="007C40C6" w:rsidRDefault="001F3CBC" w:rsidP="007D1029">
            <w:pPr>
              <w:pStyle w:val="TAC"/>
              <w:jc w:val="left"/>
              <w:rPr>
                <w:lang w:val="en-US" w:eastAsia="zh-CN"/>
              </w:rPr>
            </w:pPr>
          </w:p>
          <w:p w14:paraId="1A08958D" w14:textId="77777777" w:rsidR="001F3CBC" w:rsidRDefault="001F3CBC" w:rsidP="007D1029">
            <w:pPr>
              <w:pStyle w:val="TAC"/>
              <w:jc w:val="left"/>
              <w:rPr>
                <w:lang w:val="en-US" w:eastAsia="zh-CN"/>
              </w:rPr>
            </w:pPr>
            <w:r w:rsidRPr="007C40C6">
              <w:rPr>
                <w:lang w:val="en-US" w:eastAsia="zh-CN"/>
              </w:rPr>
              <w:t xml:space="preserve">DCCF functionality. See </w:t>
            </w:r>
            <w:r>
              <w:rPr>
                <w:lang w:val="en-US" w:eastAsia="zh-CN"/>
              </w:rPr>
              <w:t>Note 1.</w:t>
            </w:r>
          </w:p>
          <w:p w14:paraId="565E1338" w14:textId="77777777" w:rsidR="001F3CBC" w:rsidRDefault="001F3CBC" w:rsidP="007D1029">
            <w:pPr>
              <w:pStyle w:val="TAC"/>
              <w:jc w:val="left"/>
              <w:rPr>
                <w:lang w:val="en-US" w:eastAsia="zh-CN"/>
              </w:rPr>
            </w:pPr>
          </w:p>
          <w:p w14:paraId="721432BE" w14:textId="77777777" w:rsidR="001F3CBC" w:rsidRDefault="001F3CBC" w:rsidP="007D1029">
            <w:pPr>
              <w:pStyle w:val="TAC"/>
              <w:jc w:val="left"/>
              <w:rPr>
                <w:lang w:val="en-US" w:eastAsia="zh-CN"/>
              </w:rPr>
            </w:pPr>
            <w:r>
              <w:rPr>
                <w:lang w:val="en-US" w:eastAsia="zh-CN"/>
              </w:rPr>
              <w:t>Expose collected data.</w:t>
            </w:r>
          </w:p>
          <w:p w14:paraId="0BEB9657" w14:textId="77777777" w:rsidR="001F3CBC" w:rsidRDefault="001F3CBC" w:rsidP="007D1029">
            <w:pPr>
              <w:pStyle w:val="TAC"/>
              <w:jc w:val="left"/>
              <w:rPr>
                <w:lang w:val="en-US" w:eastAsia="zh-CN"/>
              </w:rPr>
            </w:pPr>
          </w:p>
          <w:p w14:paraId="67F3500F" w14:textId="77777777" w:rsidR="001F3CBC" w:rsidRDefault="001F3CBC" w:rsidP="007D1029">
            <w:pPr>
              <w:pStyle w:val="TAC"/>
              <w:jc w:val="left"/>
              <w:rPr>
                <w:lang w:val="en-US" w:eastAsia="zh-CN"/>
              </w:rPr>
            </w:pPr>
            <w:r>
              <w:rPr>
                <w:lang w:val="en-US" w:eastAsia="zh-CN"/>
              </w:rPr>
              <w:t>Maintain hierarchy information.</w:t>
            </w:r>
          </w:p>
        </w:tc>
        <w:tc>
          <w:tcPr>
            <w:tcW w:w="1985" w:type="dxa"/>
          </w:tcPr>
          <w:p w14:paraId="7C534216" w14:textId="77777777" w:rsidR="001F3CBC" w:rsidRDefault="001F3CBC" w:rsidP="007D1029">
            <w:pPr>
              <w:pStyle w:val="TAC"/>
              <w:jc w:val="left"/>
              <w:rPr>
                <w:lang w:val="en-US" w:eastAsia="zh-CN"/>
              </w:rPr>
            </w:pPr>
            <w:r>
              <w:rPr>
                <w:lang w:val="en-US" w:eastAsia="zh-CN"/>
              </w:rPr>
              <w:t>NWDAFs query NRF to identify other NWDAFs in upper and lower layers.</w:t>
            </w:r>
          </w:p>
        </w:tc>
        <w:tc>
          <w:tcPr>
            <w:tcW w:w="1842" w:type="dxa"/>
          </w:tcPr>
          <w:p w14:paraId="211B42C0" w14:textId="77777777" w:rsidR="001F3CBC" w:rsidRDefault="001F3CBC" w:rsidP="007D1029">
            <w:pPr>
              <w:pStyle w:val="TAC"/>
              <w:jc w:val="left"/>
              <w:rPr>
                <w:lang w:val="en-US" w:eastAsia="zh-CN"/>
              </w:rPr>
            </w:pPr>
            <w:r>
              <w:rPr>
                <w:lang w:val="en-US" w:eastAsia="zh-CN"/>
              </w:rPr>
              <w:t xml:space="preserve">NWDAF service consumers subscribe to </w:t>
            </w:r>
            <w:r>
              <w:rPr>
                <w:u w:val="single"/>
                <w:lang w:val="en-US" w:eastAsia="zh-CN"/>
              </w:rPr>
              <w:t>lower</w:t>
            </w:r>
            <w:r>
              <w:rPr>
                <w:lang w:val="en-US" w:eastAsia="zh-CN"/>
              </w:rPr>
              <w:t xml:space="preserve"> layer NWDAF. </w:t>
            </w:r>
          </w:p>
        </w:tc>
      </w:tr>
      <w:tr w:rsidR="001F3CBC" w:rsidRPr="007C40C6" w14:paraId="36A5B1D5" w14:textId="77777777" w:rsidTr="007D1029">
        <w:trPr>
          <w:cantSplit/>
          <w:trHeight w:val="191"/>
        </w:trPr>
        <w:tc>
          <w:tcPr>
            <w:tcW w:w="363" w:type="dxa"/>
          </w:tcPr>
          <w:p w14:paraId="7FBB6D07" w14:textId="77777777" w:rsidR="001F3CBC" w:rsidRPr="007C40C6" w:rsidRDefault="001F3CBC" w:rsidP="007D1029">
            <w:pPr>
              <w:pStyle w:val="TAC"/>
              <w:rPr>
                <w:lang w:val="en-US" w:eastAsia="zh-CN"/>
              </w:rPr>
            </w:pPr>
            <w:r w:rsidRPr="007C40C6">
              <w:rPr>
                <w:rFonts w:hint="eastAsia"/>
                <w:lang w:val="en-US" w:eastAsia="zh-CN"/>
              </w:rPr>
              <w:t>17</w:t>
            </w:r>
          </w:p>
        </w:tc>
        <w:tc>
          <w:tcPr>
            <w:tcW w:w="1134" w:type="dxa"/>
          </w:tcPr>
          <w:p w14:paraId="5452AB24" w14:textId="77777777" w:rsidR="001F3CBC" w:rsidRPr="007C40C6" w:rsidRDefault="001F3CBC" w:rsidP="007D1029">
            <w:pPr>
              <w:pStyle w:val="TAC"/>
              <w:jc w:val="left"/>
              <w:rPr>
                <w:lang w:val="en-US" w:eastAsia="zh-CN"/>
              </w:rPr>
            </w:pPr>
            <w:proofErr w:type="spellStart"/>
            <w:r w:rsidRPr="007C40C6">
              <w:rPr>
                <w:lang w:val="en-US" w:eastAsia="zh-CN"/>
              </w:rPr>
              <w:t>Hierarchicalwith</w:t>
            </w:r>
            <w:proofErr w:type="spellEnd"/>
            <w:r w:rsidRPr="007C40C6">
              <w:rPr>
                <w:lang w:val="en-US" w:eastAsia="zh-CN"/>
              </w:rPr>
              <w:t xml:space="preserve"> dynamic NWDAF to hierarchy mapping.</w:t>
            </w:r>
          </w:p>
        </w:tc>
        <w:tc>
          <w:tcPr>
            <w:tcW w:w="2076" w:type="dxa"/>
          </w:tcPr>
          <w:p w14:paraId="027C58D3" w14:textId="77777777" w:rsidR="001F3CBC" w:rsidRPr="007C40C6" w:rsidRDefault="001F3CBC" w:rsidP="007D1029">
            <w:pPr>
              <w:pStyle w:val="TAC"/>
              <w:jc w:val="left"/>
              <w:rPr>
                <w:lang w:val="en-US" w:eastAsia="zh-CN"/>
              </w:rPr>
            </w:pPr>
            <w:r w:rsidRPr="007C40C6">
              <w:rPr>
                <w:lang w:val="en-US" w:eastAsia="zh-CN"/>
              </w:rPr>
              <w:t>Higher layer NWDAF collects plain data (mode #1), aggregated data (mode #2), Analytics Output (mode #3), or a mix (mode #4).</w:t>
            </w:r>
          </w:p>
        </w:tc>
        <w:tc>
          <w:tcPr>
            <w:tcW w:w="2126" w:type="dxa"/>
          </w:tcPr>
          <w:p w14:paraId="77685AD6" w14:textId="77777777" w:rsidR="001F3CBC" w:rsidRPr="007C40C6" w:rsidRDefault="001F3CBC" w:rsidP="007D1029">
            <w:pPr>
              <w:pStyle w:val="TAC"/>
              <w:jc w:val="left"/>
              <w:rPr>
                <w:lang w:val="en-US" w:eastAsia="zh-CN"/>
              </w:rPr>
            </w:pPr>
            <w:r w:rsidRPr="007C40C6">
              <w:rPr>
                <w:lang w:val="en-US" w:eastAsia="zh-CN"/>
              </w:rPr>
              <w:t>Expose collected data.</w:t>
            </w:r>
          </w:p>
          <w:p w14:paraId="7971A8D2" w14:textId="77777777" w:rsidR="001F3CBC" w:rsidRPr="007C40C6" w:rsidRDefault="001F3CBC" w:rsidP="007D1029">
            <w:pPr>
              <w:pStyle w:val="TAC"/>
              <w:jc w:val="left"/>
              <w:rPr>
                <w:lang w:val="en-US" w:eastAsia="zh-CN"/>
              </w:rPr>
            </w:pPr>
          </w:p>
          <w:p w14:paraId="18667268" w14:textId="77777777" w:rsidR="001F3CBC" w:rsidRPr="007C40C6" w:rsidRDefault="001F3CBC" w:rsidP="007D1029">
            <w:pPr>
              <w:pStyle w:val="TAC"/>
              <w:jc w:val="left"/>
              <w:rPr>
                <w:lang w:val="en-US" w:eastAsia="zh-CN"/>
              </w:rPr>
            </w:pPr>
            <w:r w:rsidRPr="007C40C6">
              <w:rPr>
                <w:lang w:val="en-US" w:eastAsia="zh-CN"/>
              </w:rPr>
              <w:t>Aggregate Analytics.</w:t>
            </w:r>
          </w:p>
        </w:tc>
        <w:tc>
          <w:tcPr>
            <w:tcW w:w="1985" w:type="dxa"/>
          </w:tcPr>
          <w:p w14:paraId="2D3FCBD6" w14:textId="77777777" w:rsidR="001F3CBC" w:rsidRPr="007C40C6" w:rsidRDefault="001F3CBC" w:rsidP="007D1029">
            <w:pPr>
              <w:pStyle w:val="TAC"/>
              <w:jc w:val="left"/>
              <w:rPr>
                <w:lang w:val="en-US" w:eastAsia="zh-CN"/>
              </w:rPr>
            </w:pPr>
            <w:r w:rsidRPr="007C40C6">
              <w:rPr>
                <w:lang w:val="en-US" w:eastAsia="zh-CN"/>
              </w:rPr>
              <w:t>NRF is extended to identify the lowest possible NWDAF in the hierarchy matching the consumer request.</w:t>
            </w:r>
          </w:p>
        </w:tc>
        <w:tc>
          <w:tcPr>
            <w:tcW w:w="1842" w:type="dxa"/>
          </w:tcPr>
          <w:p w14:paraId="037B923C" w14:textId="77777777" w:rsidR="001F3CBC" w:rsidRPr="007C40C6" w:rsidRDefault="001F3CBC" w:rsidP="007D1029">
            <w:pPr>
              <w:pStyle w:val="TAC"/>
              <w:jc w:val="left"/>
              <w:rPr>
                <w:lang w:val="en-US" w:eastAsia="zh-CN"/>
              </w:rPr>
            </w:pPr>
          </w:p>
        </w:tc>
      </w:tr>
      <w:tr w:rsidR="001F3CBC" w:rsidRPr="007C40C6" w14:paraId="6F463A08" w14:textId="77777777" w:rsidTr="007D1029">
        <w:trPr>
          <w:cantSplit/>
          <w:trHeight w:val="191"/>
        </w:trPr>
        <w:tc>
          <w:tcPr>
            <w:tcW w:w="363" w:type="dxa"/>
          </w:tcPr>
          <w:p w14:paraId="0DA40E66" w14:textId="77777777" w:rsidR="001F3CBC" w:rsidRPr="007C40C6" w:rsidRDefault="001F3CBC" w:rsidP="007D1029">
            <w:pPr>
              <w:pStyle w:val="TAC"/>
              <w:rPr>
                <w:lang w:val="en-US" w:eastAsia="zh-CN"/>
              </w:rPr>
            </w:pPr>
            <w:r w:rsidRPr="007C40C6">
              <w:rPr>
                <w:rFonts w:hint="eastAsia"/>
                <w:lang w:val="en-US" w:eastAsia="zh-CN"/>
              </w:rPr>
              <w:t>18</w:t>
            </w:r>
          </w:p>
        </w:tc>
        <w:tc>
          <w:tcPr>
            <w:tcW w:w="1134" w:type="dxa"/>
          </w:tcPr>
          <w:p w14:paraId="69C9269C" w14:textId="77777777" w:rsidR="001F3CBC" w:rsidRPr="007C40C6" w:rsidRDefault="001F3CBC" w:rsidP="007D1029">
            <w:pPr>
              <w:pStyle w:val="TAC"/>
              <w:jc w:val="left"/>
              <w:rPr>
                <w:lang w:val="en-US" w:eastAsia="zh-CN"/>
              </w:rPr>
            </w:pPr>
            <w:proofErr w:type="spellStart"/>
            <w:r w:rsidRPr="007C40C6">
              <w:rPr>
                <w:lang w:val="en-US" w:eastAsia="zh-CN"/>
              </w:rPr>
              <w:t>Hierarchicalwith</w:t>
            </w:r>
            <w:proofErr w:type="spellEnd"/>
            <w:r w:rsidRPr="007C40C6">
              <w:rPr>
                <w:lang w:val="en-US" w:eastAsia="zh-CN"/>
              </w:rPr>
              <w:t xml:space="preserve"> dynamic NWDAF to hierarchy mapping.</w:t>
            </w:r>
          </w:p>
        </w:tc>
        <w:tc>
          <w:tcPr>
            <w:tcW w:w="2076" w:type="dxa"/>
          </w:tcPr>
          <w:p w14:paraId="64DB1A6B" w14:textId="77777777" w:rsidR="001F3CBC" w:rsidRPr="007C40C6" w:rsidRDefault="001F3CBC" w:rsidP="007D1029">
            <w:pPr>
              <w:pStyle w:val="TAC"/>
              <w:jc w:val="left"/>
              <w:rPr>
                <w:lang w:val="en-US" w:eastAsia="zh-CN"/>
              </w:rPr>
            </w:pPr>
            <w:r w:rsidRPr="007C40C6">
              <w:rPr>
                <w:lang w:val="en-US" w:eastAsia="zh-CN"/>
              </w:rPr>
              <w:t>Higher layer NWDAF may obtain data from lower layer NWDAFs if data is already collected in lower layer NWDAFs.</w:t>
            </w:r>
          </w:p>
        </w:tc>
        <w:tc>
          <w:tcPr>
            <w:tcW w:w="2126" w:type="dxa"/>
          </w:tcPr>
          <w:p w14:paraId="44915C5A" w14:textId="77777777" w:rsidR="001F3CBC" w:rsidRPr="007C40C6" w:rsidRDefault="001F3CBC" w:rsidP="007D1029">
            <w:pPr>
              <w:pStyle w:val="TAC"/>
              <w:jc w:val="left"/>
              <w:rPr>
                <w:lang w:val="en-US" w:eastAsia="zh-CN"/>
              </w:rPr>
            </w:pPr>
            <w:r w:rsidRPr="007C40C6">
              <w:rPr>
                <w:lang w:val="en-US" w:eastAsia="zh-CN"/>
              </w:rPr>
              <w:t>Coordination for data collection using "local mapping mechanism".</w:t>
            </w:r>
          </w:p>
          <w:p w14:paraId="1790CE9A" w14:textId="77777777" w:rsidR="001F3CBC" w:rsidRPr="007C40C6" w:rsidRDefault="001F3CBC" w:rsidP="007D1029">
            <w:pPr>
              <w:pStyle w:val="TAC"/>
              <w:jc w:val="left"/>
              <w:rPr>
                <w:lang w:val="en-US" w:eastAsia="zh-CN"/>
              </w:rPr>
            </w:pPr>
          </w:p>
          <w:p w14:paraId="29529E9F" w14:textId="77777777" w:rsidR="001F3CBC" w:rsidRDefault="001F3CBC" w:rsidP="007D1029">
            <w:pPr>
              <w:pStyle w:val="TAC"/>
              <w:jc w:val="left"/>
              <w:rPr>
                <w:lang w:val="en-US" w:eastAsia="zh-CN"/>
              </w:rPr>
            </w:pPr>
            <w:r w:rsidRPr="007C40C6">
              <w:rPr>
                <w:lang w:val="en-US" w:eastAsia="zh-CN"/>
              </w:rPr>
              <w:t xml:space="preserve">DCCF functionality. See </w:t>
            </w:r>
            <w:r>
              <w:rPr>
                <w:lang w:val="en-US" w:eastAsia="zh-CN"/>
              </w:rPr>
              <w:t>Note 2.</w:t>
            </w:r>
          </w:p>
          <w:p w14:paraId="619C07D6" w14:textId="77777777" w:rsidR="001F3CBC" w:rsidRDefault="001F3CBC" w:rsidP="007D1029">
            <w:pPr>
              <w:pStyle w:val="TAC"/>
              <w:jc w:val="left"/>
              <w:rPr>
                <w:lang w:val="en-US" w:eastAsia="zh-CN"/>
              </w:rPr>
            </w:pPr>
          </w:p>
          <w:p w14:paraId="39E580EC" w14:textId="77777777" w:rsidR="001F3CBC" w:rsidRDefault="001F3CBC" w:rsidP="007D1029">
            <w:pPr>
              <w:pStyle w:val="TAC"/>
              <w:jc w:val="left"/>
              <w:rPr>
                <w:lang w:val="en-US" w:eastAsia="zh-CN"/>
              </w:rPr>
            </w:pPr>
            <w:r>
              <w:rPr>
                <w:lang w:val="en-US" w:eastAsia="zh-CN"/>
              </w:rPr>
              <w:t>Expose collected data.</w:t>
            </w:r>
          </w:p>
          <w:p w14:paraId="348FB1F4" w14:textId="77777777" w:rsidR="001F3CBC" w:rsidRDefault="001F3CBC" w:rsidP="007D1029">
            <w:pPr>
              <w:pStyle w:val="TAC"/>
              <w:jc w:val="left"/>
              <w:rPr>
                <w:lang w:val="en-US" w:eastAsia="zh-CN"/>
              </w:rPr>
            </w:pPr>
          </w:p>
          <w:p w14:paraId="07AABDC7" w14:textId="77777777" w:rsidR="001F3CBC" w:rsidRDefault="001F3CBC" w:rsidP="007D1029">
            <w:pPr>
              <w:pStyle w:val="TAC"/>
              <w:jc w:val="left"/>
              <w:rPr>
                <w:lang w:val="en-US" w:eastAsia="zh-CN"/>
              </w:rPr>
            </w:pPr>
            <w:r>
              <w:rPr>
                <w:lang w:val="en-US" w:eastAsia="zh-CN"/>
              </w:rPr>
              <w:t>Maintain hierarchy information.</w:t>
            </w:r>
          </w:p>
        </w:tc>
        <w:tc>
          <w:tcPr>
            <w:tcW w:w="1985" w:type="dxa"/>
          </w:tcPr>
          <w:p w14:paraId="3C3F307E" w14:textId="77777777" w:rsidR="001F3CBC" w:rsidRDefault="001F3CBC" w:rsidP="007D1029">
            <w:pPr>
              <w:pStyle w:val="TAC"/>
              <w:jc w:val="left"/>
              <w:rPr>
                <w:lang w:val="en-US" w:eastAsia="zh-CN"/>
              </w:rPr>
            </w:pPr>
            <w:r>
              <w:rPr>
                <w:lang w:val="en-US" w:eastAsia="zh-CN"/>
              </w:rPr>
              <w:t>NWDAFs query NRF to identify other NWDAFs in upper and lower levels.</w:t>
            </w:r>
          </w:p>
        </w:tc>
        <w:tc>
          <w:tcPr>
            <w:tcW w:w="1842" w:type="dxa"/>
          </w:tcPr>
          <w:p w14:paraId="5F342A43" w14:textId="77777777" w:rsidR="001F3CBC" w:rsidRDefault="001F3CBC" w:rsidP="007D1029">
            <w:pPr>
              <w:pStyle w:val="TAC"/>
              <w:jc w:val="left"/>
              <w:rPr>
                <w:lang w:val="en-US" w:eastAsia="zh-CN"/>
              </w:rPr>
            </w:pPr>
            <w:r>
              <w:rPr>
                <w:lang w:val="en-US" w:eastAsia="zh-CN"/>
              </w:rPr>
              <w:t xml:space="preserve">NWDAF service consumers subscribe to </w:t>
            </w:r>
            <w:r>
              <w:rPr>
                <w:u w:val="single"/>
                <w:lang w:val="en-US" w:eastAsia="zh-CN"/>
              </w:rPr>
              <w:t>top</w:t>
            </w:r>
            <w:r>
              <w:rPr>
                <w:lang w:val="en-US" w:eastAsia="zh-CN"/>
              </w:rPr>
              <w:t xml:space="preserve"> layer NWDAF.</w:t>
            </w:r>
          </w:p>
        </w:tc>
      </w:tr>
      <w:tr w:rsidR="001F3CBC" w:rsidRPr="007C40C6" w14:paraId="06101822" w14:textId="77777777" w:rsidTr="007D1029">
        <w:trPr>
          <w:cantSplit/>
          <w:trHeight w:val="191"/>
        </w:trPr>
        <w:tc>
          <w:tcPr>
            <w:tcW w:w="363" w:type="dxa"/>
          </w:tcPr>
          <w:p w14:paraId="742D421C" w14:textId="77777777" w:rsidR="001F3CBC" w:rsidRPr="007C40C6" w:rsidRDefault="001F3CBC" w:rsidP="007D1029">
            <w:pPr>
              <w:pStyle w:val="TAC"/>
              <w:rPr>
                <w:lang w:val="en-US" w:eastAsia="zh-CN"/>
              </w:rPr>
            </w:pPr>
            <w:r w:rsidRPr="007C40C6">
              <w:rPr>
                <w:rFonts w:hint="eastAsia"/>
                <w:lang w:val="en-US" w:eastAsia="zh-CN"/>
              </w:rPr>
              <w:t>53</w:t>
            </w:r>
          </w:p>
        </w:tc>
        <w:tc>
          <w:tcPr>
            <w:tcW w:w="1134" w:type="dxa"/>
          </w:tcPr>
          <w:p w14:paraId="074E1A18" w14:textId="77777777" w:rsidR="001F3CBC" w:rsidRPr="007C40C6" w:rsidRDefault="001F3CBC" w:rsidP="007D1029">
            <w:pPr>
              <w:pStyle w:val="TAC"/>
              <w:jc w:val="left"/>
              <w:rPr>
                <w:lang w:val="en-US" w:eastAsia="zh-CN"/>
              </w:rPr>
            </w:pPr>
            <w:r w:rsidRPr="007C40C6">
              <w:rPr>
                <w:lang w:val="en-US" w:eastAsia="zh-CN"/>
              </w:rPr>
              <w:t>Distributed or hierarchical.</w:t>
            </w:r>
          </w:p>
        </w:tc>
        <w:tc>
          <w:tcPr>
            <w:tcW w:w="2076" w:type="dxa"/>
          </w:tcPr>
          <w:p w14:paraId="5A4BD02D" w14:textId="77777777" w:rsidR="001F3CBC" w:rsidRPr="007C40C6" w:rsidRDefault="001F3CBC" w:rsidP="007D1029">
            <w:pPr>
              <w:pStyle w:val="TAC"/>
              <w:jc w:val="left"/>
              <w:rPr>
                <w:lang w:val="en-US" w:eastAsia="zh-CN"/>
              </w:rPr>
            </w:pPr>
            <w:r w:rsidRPr="007C40C6">
              <w:rPr>
                <w:lang w:val="en-US" w:eastAsia="zh-CN"/>
              </w:rPr>
              <w:t>Option 1: Central NWDAF collects analytics and/or data from distributed NWDAFs.</w:t>
            </w:r>
          </w:p>
          <w:p w14:paraId="297E36CD" w14:textId="77777777" w:rsidR="001F3CBC" w:rsidRPr="007C40C6" w:rsidRDefault="001F3CBC" w:rsidP="007D1029">
            <w:pPr>
              <w:pStyle w:val="TAC"/>
              <w:jc w:val="left"/>
              <w:rPr>
                <w:lang w:val="en-US" w:eastAsia="zh-CN"/>
              </w:rPr>
            </w:pPr>
          </w:p>
          <w:p w14:paraId="6A0911E3" w14:textId="77777777" w:rsidR="001F3CBC" w:rsidRPr="007C40C6" w:rsidRDefault="001F3CBC" w:rsidP="007D1029">
            <w:pPr>
              <w:pStyle w:val="TAC"/>
              <w:jc w:val="left"/>
              <w:rPr>
                <w:lang w:val="en-US" w:eastAsia="zh-CN"/>
              </w:rPr>
            </w:pPr>
            <w:r w:rsidRPr="007C40C6">
              <w:rPr>
                <w:lang w:val="en-US" w:eastAsia="zh-CN"/>
              </w:rPr>
              <w:t>Option 2: Distributed NWDAFs cooperate with each other.</w:t>
            </w:r>
          </w:p>
          <w:p w14:paraId="7900333D" w14:textId="77777777" w:rsidR="001F3CBC" w:rsidRPr="007C40C6" w:rsidRDefault="001F3CBC" w:rsidP="007D1029">
            <w:pPr>
              <w:pStyle w:val="TAC"/>
              <w:jc w:val="left"/>
              <w:rPr>
                <w:lang w:val="en-US" w:eastAsia="zh-CN"/>
              </w:rPr>
            </w:pPr>
          </w:p>
          <w:p w14:paraId="17BA9C14" w14:textId="77777777" w:rsidR="001F3CBC" w:rsidRPr="007C40C6" w:rsidRDefault="001F3CBC" w:rsidP="007D1029">
            <w:pPr>
              <w:pStyle w:val="TAC"/>
              <w:jc w:val="left"/>
              <w:rPr>
                <w:lang w:val="en-US" w:eastAsia="zh-CN"/>
              </w:rPr>
            </w:pPr>
            <w:r w:rsidRPr="007C40C6">
              <w:rPr>
                <w:lang w:val="en-US" w:eastAsia="zh-CN"/>
              </w:rPr>
              <w:t>See note y.</w:t>
            </w:r>
          </w:p>
        </w:tc>
        <w:tc>
          <w:tcPr>
            <w:tcW w:w="2126" w:type="dxa"/>
          </w:tcPr>
          <w:p w14:paraId="6D027AE9" w14:textId="77777777" w:rsidR="001F3CBC" w:rsidRPr="007C40C6" w:rsidRDefault="001F3CBC" w:rsidP="007D1029">
            <w:pPr>
              <w:pStyle w:val="TAC"/>
              <w:jc w:val="left"/>
              <w:rPr>
                <w:lang w:val="en-US" w:eastAsia="zh-CN"/>
              </w:rPr>
            </w:pPr>
            <w:r w:rsidRPr="007C40C6">
              <w:rPr>
                <w:lang w:val="en-US" w:eastAsia="zh-CN"/>
              </w:rPr>
              <w:t>Exchange profile, load information with other NWDAF.</w:t>
            </w:r>
          </w:p>
          <w:p w14:paraId="13324012" w14:textId="77777777" w:rsidR="001F3CBC" w:rsidRPr="007C40C6" w:rsidRDefault="001F3CBC" w:rsidP="007D1029">
            <w:pPr>
              <w:pStyle w:val="TAC"/>
              <w:jc w:val="left"/>
              <w:rPr>
                <w:lang w:val="en-US" w:eastAsia="zh-CN"/>
              </w:rPr>
            </w:pPr>
          </w:p>
          <w:p w14:paraId="09D0BD19" w14:textId="77777777" w:rsidR="001F3CBC" w:rsidRPr="007C40C6" w:rsidRDefault="001F3CBC" w:rsidP="007D1029">
            <w:pPr>
              <w:pStyle w:val="TAC"/>
              <w:jc w:val="left"/>
              <w:rPr>
                <w:lang w:val="en-US" w:eastAsia="zh-CN"/>
              </w:rPr>
            </w:pPr>
            <w:r w:rsidRPr="007C40C6">
              <w:rPr>
                <w:lang w:val="en-US" w:eastAsia="zh-CN"/>
              </w:rPr>
              <w:t>Transfer analytics data and collected data.</w:t>
            </w:r>
          </w:p>
        </w:tc>
        <w:tc>
          <w:tcPr>
            <w:tcW w:w="1985" w:type="dxa"/>
          </w:tcPr>
          <w:p w14:paraId="27F3114B" w14:textId="77777777" w:rsidR="001F3CBC" w:rsidRPr="007C40C6" w:rsidRDefault="001F3CBC" w:rsidP="007D1029">
            <w:pPr>
              <w:pStyle w:val="TAC"/>
              <w:jc w:val="left"/>
              <w:rPr>
                <w:lang w:val="en-US" w:eastAsia="zh-CN"/>
              </w:rPr>
            </w:pPr>
          </w:p>
        </w:tc>
        <w:tc>
          <w:tcPr>
            <w:tcW w:w="1842" w:type="dxa"/>
          </w:tcPr>
          <w:p w14:paraId="32EB4057" w14:textId="77777777" w:rsidR="001F3CBC" w:rsidRPr="007C40C6" w:rsidRDefault="001F3CBC" w:rsidP="007D1029">
            <w:pPr>
              <w:pStyle w:val="TAC"/>
              <w:jc w:val="left"/>
              <w:rPr>
                <w:lang w:val="en-US" w:eastAsia="zh-CN"/>
              </w:rPr>
            </w:pPr>
          </w:p>
        </w:tc>
      </w:tr>
      <w:tr w:rsidR="001F3CBC" w:rsidRPr="007C40C6" w14:paraId="2D21AE36" w14:textId="77777777" w:rsidTr="007D1029">
        <w:trPr>
          <w:cantSplit/>
          <w:trHeight w:val="330"/>
        </w:trPr>
        <w:tc>
          <w:tcPr>
            <w:tcW w:w="9526" w:type="dxa"/>
            <w:gridSpan w:val="6"/>
          </w:tcPr>
          <w:p w14:paraId="327A919E" w14:textId="77777777" w:rsidR="001F3CBC" w:rsidRDefault="001F3CBC" w:rsidP="007D1029">
            <w:pPr>
              <w:pStyle w:val="NO"/>
              <w:rPr>
                <w:lang w:val="en-US" w:eastAsia="zh-CN"/>
              </w:rPr>
            </w:pPr>
            <w:r>
              <w:rPr>
                <w:lang w:val="en-US" w:eastAsia="zh-CN"/>
              </w:rPr>
              <w:t>NOTE 1:</w:t>
            </w:r>
            <w:r>
              <w:rPr>
                <w:lang w:val="en-US" w:eastAsia="zh-CN"/>
              </w:rPr>
              <w:tab/>
              <w:t>The aspect of "DCCF" is proposed to be studied in clause 7.11.</w:t>
            </w:r>
          </w:p>
          <w:p w14:paraId="233115E5" w14:textId="77777777" w:rsidR="001F3CBC" w:rsidRDefault="001F3CBC" w:rsidP="007D1029">
            <w:pPr>
              <w:pStyle w:val="NO"/>
              <w:rPr>
                <w:lang w:val="en-US" w:eastAsia="zh-CN"/>
              </w:rPr>
            </w:pPr>
            <w:r>
              <w:rPr>
                <w:lang w:val="en-US" w:eastAsia="zh-CN"/>
              </w:rPr>
              <w:t>NOTE 2:</w:t>
            </w:r>
            <w:r>
              <w:rPr>
                <w:lang w:val="en-US" w:eastAsia="zh-CN"/>
              </w:rPr>
              <w:tab/>
              <w:t>The solution introduces a hierarchical vs. distributed NWDAF architecture, while it does not provide details on the coordination among NWDAF instances.</w:t>
            </w:r>
          </w:p>
        </w:tc>
      </w:tr>
    </w:tbl>
    <w:p w14:paraId="0025140E" w14:textId="77777777" w:rsidR="001F3CBC" w:rsidRDefault="001F3CBC" w:rsidP="001F3CBC">
      <w:pPr>
        <w:rPr>
          <w:lang w:val="en-US"/>
        </w:rPr>
      </w:pPr>
    </w:p>
    <w:p w14:paraId="297F06AC" w14:textId="7205C1C3" w:rsidR="001F3CBC" w:rsidRDefault="001F3CBC" w:rsidP="001F3CBC">
      <w:pPr>
        <w:rPr>
          <w:lang w:eastAsia="zh-CN"/>
        </w:rPr>
      </w:pPr>
      <w:r>
        <w:rPr>
          <w:lang w:val="en-US"/>
        </w:rPr>
        <w:t>Table 7.2.2</w:t>
      </w:r>
      <w:ins w:id="33" w:author="Nokia" w:date="2020-10-30T10:40:00Z">
        <w:r w:rsidR="007D31E0">
          <w:rPr>
            <w:lang w:val="en-US"/>
          </w:rPr>
          <w:t>.2</w:t>
        </w:r>
      </w:ins>
      <w:r>
        <w:rPr>
          <w:lang w:val="en-US"/>
        </w:rPr>
        <w:t xml:space="preserve">-2 lists solutions that are focusing on the Analytics / data aggregation in a hierarchical NWDAF architecture. </w:t>
      </w:r>
      <w:r w:rsidRPr="007C40C6">
        <w:rPr>
          <w:lang w:val="en-US"/>
        </w:rPr>
        <w:t xml:space="preserve"> </w:t>
      </w:r>
      <w:r>
        <w:rPr>
          <w:lang w:val="en-US"/>
        </w:rPr>
        <w:t xml:space="preserve">In these solutions, </w:t>
      </w:r>
      <w:r>
        <w:rPr>
          <w:lang w:eastAsia="zh-CN"/>
        </w:rPr>
        <w:t>some of the NWDAFs in one network may be providing the same type of analytics, and so may help each other for e.g. specific analytics for specific target UEs or specific analytics for specific area of interest. Thereby, e.g., a Central/ Higher NWDAF may aggregate analytics per analytics ID from lower layer / distributed NWDAFs, each covering specific TAs out of the area of interest for the NWDAF service consumer.</w:t>
      </w:r>
    </w:p>
    <w:p w14:paraId="092FC70F" w14:textId="77777777" w:rsidR="001F3CBC" w:rsidRDefault="001F3CBC" w:rsidP="001F3CBC">
      <w:pPr>
        <w:pStyle w:val="NO"/>
        <w:rPr>
          <w:lang w:val="en-US"/>
        </w:rPr>
      </w:pPr>
      <w:r>
        <w:rPr>
          <w:lang w:val="en-US"/>
        </w:rPr>
        <w:t>NOTE 2:</w:t>
      </w:r>
      <w:r>
        <w:rPr>
          <w:lang w:val="en-US"/>
        </w:rPr>
        <w:tab/>
        <w:t>In the solutions referring to Central vs. distributed NWDAFs, a Central NWDAF can be "the distributed NWDAF" in another Central NWDAF – distributed NWDAF relationship, therefore, the number of layers in the hierarchy is not limited to 2 layers.</w:t>
      </w:r>
    </w:p>
    <w:p w14:paraId="08F452C2" w14:textId="7EB245A5" w:rsidR="001F3CBC" w:rsidRDefault="001F3CBC" w:rsidP="001F3CBC">
      <w:pPr>
        <w:pStyle w:val="TH"/>
      </w:pPr>
      <w:r>
        <w:lastRenderedPageBreak/>
        <w:t>Table 7.2.2</w:t>
      </w:r>
      <w:ins w:id="34" w:author="Nokia" w:date="2020-10-30T10:40:00Z">
        <w:r w:rsidR="007D31E0">
          <w:t>.2</w:t>
        </w:r>
      </w:ins>
      <w:r>
        <w:t xml:space="preserve">-2: Solutions focusing on </w:t>
      </w:r>
      <w:r>
        <w:rPr>
          <w:lang w:eastAsia="zh-CN"/>
        </w:rPr>
        <w:t>Analytics / data aggregation</w:t>
      </w:r>
      <w:r>
        <w:t xml:space="preserve"> in hierarchical NWDAF architecture</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
        <w:gridCol w:w="1120"/>
        <w:gridCol w:w="2030"/>
        <w:gridCol w:w="2044"/>
        <w:gridCol w:w="1701"/>
        <w:gridCol w:w="2268"/>
      </w:tblGrid>
      <w:tr w:rsidR="001F3CBC" w:rsidRPr="007C40C6" w14:paraId="639B2D78" w14:textId="77777777" w:rsidTr="007D1029">
        <w:trPr>
          <w:cantSplit/>
          <w:trHeight w:val="193"/>
          <w:tblHeader/>
        </w:trPr>
        <w:tc>
          <w:tcPr>
            <w:tcW w:w="363" w:type="dxa"/>
          </w:tcPr>
          <w:p w14:paraId="20179AD2" w14:textId="77777777" w:rsidR="001F3CBC" w:rsidRDefault="001F3CBC" w:rsidP="007D1029">
            <w:pPr>
              <w:pStyle w:val="TAH"/>
              <w:rPr>
                <w:lang w:eastAsia="zh-CN"/>
              </w:rPr>
            </w:pPr>
            <w:r>
              <w:rPr>
                <w:lang w:eastAsia="zh-CN"/>
              </w:rPr>
              <w:t>Sol#</w:t>
            </w:r>
          </w:p>
        </w:tc>
        <w:tc>
          <w:tcPr>
            <w:tcW w:w="1120" w:type="dxa"/>
          </w:tcPr>
          <w:p w14:paraId="449B228F" w14:textId="77777777" w:rsidR="001F3CBC" w:rsidRDefault="001F3CBC" w:rsidP="007D1029">
            <w:pPr>
              <w:pStyle w:val="TAH"/>
              <w:rPr>
                <w:lang w:eastAsia="zh-CN"/>
              </w:rPr>
            </w:pPr>
            <w:r>
              <w:rPr>
                <w:lang w:eastAsia="zh-CN"/>
              </w:rPr>
              <w:t>Architecture</w:t>
            </w:r>
          </w:p>
        </w:tc>
        <w:tc>
          <w:tcPr>
            <w:tcW w:w="2030" w:type="dxa"/>
          </w:tcPr>
          <w:p w14:paraId="0E89B19A" w14:textId="77777777" w:rsidR="001F3CBC" w:rsidRDefault="001F3CBC" w:rsidP="007D1029">
            <w:pPr>
              <w:pStyle w:val="TAH"/>
              <w:rPr>
                <w:lang w:eastAsia="zh-CN"/>
              </w:rPr>
            </w:pPr>
            <w:r>
              <w:rPr>
                <w:lang w:eastAsia="zh-CN"/>
              </w:rPr>
              <w:t>Data collection and/or Analytics Aggregation</w:t>
            </w:r>
          </w:p>
        </w:tc>
        <w:tc>
          <w:tcPr>
            <w:tcW w:w="2044" w:type="dxa"/>
          </w:tcPr>
          <w:p w14:paraId="536F18C4" w14:textId="77777777" w:rsidR="001F3CBC" w:rsidRDefault="001F3CBC" w:rsidP="007D1029">
            <w:pPr>
              <w:pStyle w:val="TAH"/>
              <w:rPr>
                <w:lang w:eastAsia="zh-CN"/>
              </w:rPr>
            </w:pPr>
            <w:r>
              <w:rPr>
                <w:lang w:eastAsia="zh-CN"/>
              </w:rPr>
              <w:t>Impacts to NWDAF</w:t>
            </w:r>
          </w:p>
        </w:tc>
        <w:tc>
          <w:tcPr>
            <w:tcW w:w="1701" w:type="dxa"/>
          </w:tcPr>
          <w:p w14:paraId="6815FD67" w14:textId="77777777" w:rsidR="001F3CBC" w:rsidRDefault="001F3CBC" w:rsidP="007D1029">
            <w:pPr>
              <w:pStyle w:val="TAH"/>
              <w:rPr>
                <w:lang w:eastAsia="zh-CN"/>
              </w:rPr>
            </w:pPr>
            <w:r>
              <w:rPr>
                <w:lang w:eastAsia="zh-CN"/>
              </w:rPr>
              <w:t>Impacts to NWDAF registration</w:t>
            </w:r>
          </w:p>
        </w:tc>
        <w:tc>
          <w:tcPr>
            <w:tcW w:w="2268" w:type="dxa"/>
          </w:tcPr>
          <w:p w14:paraId="2EA74F55" w14:textId="77777777" w:rsidR="001F3CBC" w:rsidRDefault="001F3CBC" w:rsidP="007D1029">
            <w:pPr>
              <w:pStyle w:val="TAH"/>
              <w:rPr>
                <w:lang w:eastAsia="zh-CN"/>
              </w:rPr>
            </w:pPr>
            <w:r>
              <w:rPr>
                <w:lang w:eastAsia="zh-CN"/>
              </w:rPr>
              <w:t>Impacts to other entities</w:t>
            </w:r>
          </w:p>
        </w:tc>
      </w:tr>
      <w:tr w:rsidR="001F3CBC" w:rsidRPr="007C40C6" w14:paraId="559B3BD9" w14:textId="77777777" w:rsidTr="007D1029">
        <w:trPr>
          <w:cantSplit/>
          <w:trHeight w:val="191"/>
        </w:trPr>
        <w:tc>
          <w:tcPr>
            <w:tcW w:w="363" w:type="dxa"/>
          </w:tcPr>
          <w:p w14:paraId="532C3A45" w14:textId="77777777" w:rsidR="001F3CBC" w:rsidRPr="007C40C6" w:rsidRDefault="001F3CBC" w:rsidP="007D1029">
            <w:pPr>
              <w:pStyle w:val="TAC"/>
              <w:rPr>
                <w:lang w:val="en-US" w:eastAsia="zh-CN"/>
              </w:rPr>
            </w:pPr>
            <w:r w:rsidRPr="007C40C6">
              <w:rPr>
                <w:rFonts w:hint="eastAsia"/>
                <w:lang w:val="en-US" w:eastAsia="zh-CN"/>
              </w:rPr>
              <w:t>10</w:t>
            </w:r>
          </w:p>
        </w:tc>
        <w:tc>
          <w:tcPr>
            <w:tcW w:w="1120" w:type="dxa"/>
          </w:tcPr>
          <w:p w14:paraId="62C45590" w14:textId="77777777" w:rsidR="001F3CBC" w:rsidRPr="007C40C6" w:rsidRDefault="001F3CBC" w:rsidP="007D1029">
            <w:pPr>
              <w:pStyle w:val="TAC"/>
              <w:jc w:val="left"/>
              <w:rPr>
                <w:lang w:val="en-US" w:eastAsia="zh-CN"/>
              </w:rPr>
            </w:pPr>
            <w:r w:rsidRPr="007C40C6">
              <w:rPr>
                <w:lang w:val="en-US" w:eastAsia="zh-CN"/>
              </w:rPr>
              <w:t>Distributed or hierarchical.</w:t>
            </w:r>
          </w:p>
        </w:tc>
        <w:tc>
          <w:tcPr>
            <w:tcW w:w="2030" w:type="dxa"/>
          </w:tcPr>
          <w:p w14:paraId="21134FC1" w14:textId="77777777" w:rsidR="001F3CBC" w:rsidRPr="007C40C6" w:rsidRDefault="001F3CBC" w:rsidP="007D1029">
            <w:pPr>
              <w:pStyle w:val="TAC"/>
              <w:jc w:val="left"/>
              <w:rPr>
                <w:lang w:val="en-US" w:eastAsia="zh-CN"/>
              </w:rPr>
            </w:pPr>
            <w:r w:rsidRPr="007C40C6">
              <w:rPr>
                <w:lang w:val="en-US" w:eastAsia="zh-CN"/>
              </w:rPr>
              <w:t>Central/distributed NWDAF collects and aggregates Analytics and related metadata from distributed NWDAFs.</w:t>
            </w:r>
          </w:p>
          <w:p w14:paraId="7CE75BCD" w14:textId="77777777" w:rsidR="001F3CBC" w:rsidRPr="007C40C6" w:rsidRDefault="001F3CBC" w:rsidP="007D1029">
            <w:pPr>
              <w:pStyle w:val="TAC"/>
              <w:jc w:val="left"/>
              <w:rPr>
                <w:lang w:val="en-US" w:eastAsia="zh-CN"/>
              </w:rPr>
            </w:pPr>
          </w:p>
          <w:p w14:paraId="52B9CC9F" w14:textId="77777777" w:rsidR="001F3CBC" w:rsidRPr="007C40C6" w:rsidRDefault="001F3CBC" w:rsidP="007D1029">
            <w:pPr>
              <w:pStyle w:val="TAC"/>
              <w:jc w:val="left"/>
              <w:rPr>
                <w:lang w:val="en-US" w:eastAsia="zh-CN"/>
              </w:rPr>
            </w:pPr>
            <w:r w:rsidRPr="007C40C6">
              <w:rPr>
                <w:lang w:val="en-US" w:eastAsia="zh-CN"/>
              </w:rPr>
              <w:t>Works with and without DCCF.</w:t>
            </w:r>
          </w:p>
        </w:tc>
        <w:tc>
          <w:tcPr>
            <w:tcW w:w="2044" w:type="dxa"/>
          </w:tcPr>
          <w:p w14:paraId="3CEBC10F" w14:textId="77777777" w:rsidR="001F3CBC" w:rsidRPr="007C40C6" w:rsidRDefault="001F3CBC" w:rsidP="007D1029">
            <w:pPr>
              <w:pStyle w:val="TAC"/>
              <w:jc w:val="left"/>
              <w:rPr>
                <w:lang w:val="en-US" w:eastAsia="zh-CN"/>
              </w:rPr>
            </w:pPr>
            <w:r w:rsidRPr="007C40C6">
              <w:rPr>
                <w:lang w:val="en-US" w:eastAsia="zh-CN"/>
              </w:rPr>
              <w:t>Add Analytics ID/request for UE related Analytics in request to DCCF.</w:t>
            </w:r>
          </w:p>
          <w:p w14:paraId="3B5A395C" w14:textId="77777777" w:rsidR="001F3CBC" w:rsidRPr="007C40C6" w:rsidRDefault="001F3CBC" w:rsidP="007D1029">
            <w:pPr>
              <w:pStyle w:val="TAC"/>
              <w:jc w:val="left"/>
              <w:rPr>
                <w:lang w:val="en-US" w:eastAsia="zh-CN"/>
              </w:rPr>
            </w:pPr>
          </w:p>
          <w:p w14:paraId="0F576141" w14:textId="77777777" w:rsidR="001F3CBC" w:rsidRPr="007C40C6" w:rsidRDefault="001F3CBC" w:rsidP="007D1029">
            <w:pPr>
              <w:pStyle w:val="TAC"/>
              <w:jc w:val="left"/>
              <w:rPr>
                <w:lang w:val="en-US" w:eastAsia="zh-CN"/>
              </w:rPr>
            </w:pPr>
            <w:r w:rsidRPr="007C40C6">
              <w:rPr>
                <w:lang w:val="en-US" w:eastAsia="zh-CN"/>
              </w:rPr>
              <w:t>Distr. NWDAF is close to data source and may purge data/statistics if subscription is terminated.</w:t>
            </w:r>
          </w:p>
          <w:p w14:paraId="263AC47F" w14:textId="77777777" w:rsidR="001F3CBC" w:rsidRPr="007C40C6" w:rsidRDefault="001F3CBC" w:rsidP="007D1029">
            <w:pPr>
              <w:pStyle w:val="TAC"/>
              <w:jc w:val="left"/>
              <w:rPr>
                <w:lang w:val="en-US" w:eastAsia="zh-CN"/>
              </w:rPr>
            </w:pPr>
          </w:p>
          <w:p w14:paraId="3790F35C" w14:textId="77777777" w:rsidR="001F3CBC" w:rsidRPr="007C40C6" w:rsidRDefault="001F3CBC" w:rsidP="007D1029">
            <w:pPr>
              <w:pStyle w:val="TAC"/>
              <w:jc w:val="left"/>
              <w:rPr>
                <w:lang w:val="en-US" w:eastAsia="zh-CN"/>
              </w:rPr>
            </w:pPr>
            <w:r w:rsidRPr="007C40C6">
              <w:rPr>
                <w:lang w:val="en-US" w:eastAsia="zh-CN"/>
              </w:rPr>
              <w:t>Central NWDAF may collect data/analytics for longer time.</w:t>
            </w:r>
          </w:p>
        </w:tc>
        <w:tc>
          <w:tcPr>
            <w:tcW w:w="1701" w:type="dxa"/>
          </w:tcPr>
          <w:p w14:paraId="4ED4E53D" w14:textId="77777777" w:rsidR="001F3CBC" w:rsidRPr="007C40C6" w:rsidRDefault="001F3CBC" w:rsidP="007D1029">
            <w:pPr>
              <w:pStyle w:val="TAC"/>
              <w:jc w:val="left"/>
              <w:rPr>
                <w:lang w:val="en-US" w:eastAsia="zh-CN"/>
              </w:rPr>
            </w:pPr>
            <w:r w:rsidRPr="007C40C6">
              <w:rPr>
                <w:lang w:val="en-US" w:eastAsia="zh-CN"/>
              </w:rPr>
              <w:t>Additional registration in UDM for UE related Analytics</w:t>
            </w:r>
            <w:r w:rsidRPr="007C40C6">
              <w:rPr>
                <w:lang w:val="en-US" w:eastAsia="zh-CN"/>
              </w:rPr>
              <w:br/>
              <w:t>(registration includes UE IDs it is serving).</w:t>
            </w:r>
          </w:p>
          <w:p w14:paraId="586B46AD" w14:textId="77777777" w:rsidR="001F3CBC" w:rsidRPr="007C40C6" w:rsidRDefault="001F3CBC" w:rsidP="007D1029">
            <w:pPr>
              <w:pStyle w:val="TAC"/>
              <w:jc w:val="left"/>
              <w:rPr>
                <w:lang w:val="en-US" w:eastAsia="zh-CN"/>
              </w:rPr>
            </w:pPr>
          </w:p>
          <w:p w14:paraId="26833BCF" w14:textId="77777777" w:rsidR="001F3CBC" w:rsidRPr="007C40C6" w:rsidRDefault="001F3CBC" w:rsidP="007D1029">
            <w:pPr>
              <w:pStyle w:val="TAC"/>
              <w:jc w:val="left"/>
              <w:rPr>
                <w:lang w:val="en-US" w:eastAsia="zh-CN"/>
              </w:rPr>
            </w:pPr>
            <w:r w:rsidRPr="007C40C6">
              <w:rPr>
                <w:lang w:val="en-US" w:eastAsia="zh-CN"/>
              </w:rPr>
              <w:t xml:space="preserve">Enhanced </w:t>
            </w:r>
            <w:proofErr w:type="spellStart"/>
            <w:r w:rsidRPr="007C40C6">
              <w:rPr>
                <w:lang w:val="en-US" w:eastAsia="zh-CN"/>
              </w:rPr>
              <w:t>Nudm_UECM</w:t>
            </w:r>
            <w:proofErr w:type="spellEnd"/>
            <w:r w:rsidRPr="007C40C6">
              <w:rPr>
                <w:lang w:val="en-US" w:eastAsia="zh-CN"/>
              </w:rPr>
              <w:t xml:space="preserve"> procedure.</w:t>
            </w:r>
          </w:p>
        </w:tc>
        <w:tc>
          <w:tcPr>
            <w:tcW w:w="2268" w:type="dxa"/>
          </w:tcPr>
          <w:p w14:paraId="139A2954" w14:textId="77777777" w:rsidR="001F3CBC" w:rsidRPr="007C40C6" w:rsidRDefault="001F3CBC" w:rsidP="007D1029">
            <w:pPr>
              <w:pStyle w:val="TAC"/>
              <w:jc w:val="left"/>
              <w:rPr>
                <w:lang w:val="en-US" w:eastAsia="zh-CN"/>
              </w:rPr>
            </w:pPr>
            <w:r w:rsidRPr="007C40C6">
              <w:rPr>
                <w:lang w:val="en-US" w:eastAsia="zh-CN"/>
              </w:rPr>
              <w:t>NWDAF service consumer: discover NWDAF serving a UE.</w:t>
            </w:r>
          </w:p>
          <w:p w14:paraId="1C3026AD" w14:textId="77777777" w:rsidR="001F3CBC" w:rsidRPr="007C40C6" w:rsidRDefault="001F3CBC" w:rsidP="007D1029">
            <w:pPr>
              <w:pStyle w:val="TAC"/>
              <w:jc w:val="left"/>
              <w:rPr>
                <w:lang w:val="en-US" w:eastAsia="zh-CN"/>
              </w:rPr>
            </w:pPr>
          </w:p>
          <w:p w14:paraId="7E48864C" w14:textId="77777777" w:rsidR="001F3CBC" w:rsidRPr="007C40C6" w:rsidRDefault="001F3CBC" w:rsidP="007D1029">
            <w:pPr>
              <w:pStyle w:val="TAC"/>
              <w:jc w:val="left"/>
              <w:rPr>
                <w:lang w:eastAsia="zh-CN"/>
              </w:rPr>
            </w:pPr>
            <w:r w:rsidRPr="007C40C6">
              <w:rPr>
                <w:lang w:val="en-US" w:eastAsia="zh-CN"/>
              </w:rPr>
              <w:t xml:space="preserve">PCF: </w:t>
            </w:r>
            <w:r w:rsidRPr="007C40C6">
              <w:rPr>
                <w:lang w:eastAsia="zh-CN"/>
              </w:rPr>
              <w:t xml:space="preserve">Extend </w:t>
            </w:r>
            <w:proofErr w:type="spellStart"/>
            <w:r w:rsidRPr="007C40C6">
              <w:rPr>
                <w:lang w:eastAsia="zh-CN"/>
              </w:rPr>
              <w:t>Npcf_AMPolicy</w:t>
            </w:r>
            <w:proofErr w:type="spellEnd"/>
            <w:r w:rsidRPr="007C40C6">
              <w:rPr>
                <w:lang w:eastAsia="zh-CN"/>
              </w:rPr>
              <w:t xml:space="preserve"> Control and </w:t>
            </w:r>
            <w:proofErr w:type="spellStart"/>
            <w:r w:rsidRPr="007C40C6">
              <w:rPr>
                <w:lang w:eastAsia="zh-CN"/>
              </w:rPr>
              <w:t>Npcf_SMPolicyControl</w:t>
            </w:r>
            <w:proofErr w:type="spellEnd"/>
            <w:r w:rsidRPr="007C40C6">
              <w:rPr>
                <w:lang w:eastAsia="zh-CN"/>
              </w:rPr>
              <w:t>.</w:t>
            </w:r>
          </w:p>
          <w:p w14:paraId="3F550E71" w14:textId="77777777" w:rsidR="001F3CBC" w:rsidRPr="007C40C6" w:rsidRDefault="001F3CBC" w:rsidP="007D1029">
            <w:pPr>
              <w:pStyle w:val="TAC"/>
              <w:jc w:val="left"/>
              <w:rPr>
                <w:lang w:eastAsia="zh-CN"/>
              </w:rPr>
            </w:pPr>
          </w:p>
          <w:p w14:paraId="3D17D034" w14:textId="77777777" w:rsidR="001F3CBC" w:rsidRPr="007C40C6" w:rsidRDefault="001F3CBC" w:rsidP="007D1029">
            <w:pPr>
              <w:pStyle w:val="TAC"/>
              <w:jc w:val="left"/>
              <w:rPr>
                <w:lang w:val="en-US" w:eastAsia="zh-CN"/>
              </w:rPr>
            </w:pPr>
            <w:r w:rsidRPr="007C40C6">
              <w:rPr>
                <w:lang w:eastAsia="zh-CN"/>
              </w:rPr>
              <w:t>AMF + SMF: Report NWDAF serving the UE to the PCF.</w:t>
            </w:r>
          </w:p>
        </w:tc>
      </w:tr>
      <w:tr w:rsidR="001F3CBC" w:rsidRPr="007C40C6" w14:paraId="65A5E824" w14:textId="77777777" w:rsidTr="007D1029">
        <w:trPr>
          <w:cantSplit/>
          <w:trHeight w:val="191"/>
        </w:trPr>
        <w:tc>
          <w:tcPr>
            <w:tcW w:w="363" w:type="dxa"/>
          </w:tcPr>
          <w:p w14:paraId="3F53CF52" w14:textId="77777777" w:rsidR="001F3CBC" w:rsidRPr="007C40C6" w:rsidRDefault="001F3CBC" w:rsidP="007D1029">
            <w:pPr>
              <w:pStyle w:val="TAC"/>
              <w:rPr>
                <w:lang w:val="en-US" w:eastAsia="zh-CN"/>
              </w:rPr>
            </w:pPr>
            <w:r w:rsidRPr="007C40C6">
              <w:rPr>
                <w:rFonts w:hint="eastAsia"/>
                <w:lang w:val="en-US" w:eastAsia="zh-CN"/>
              </w:rPr>
              <w:t>12</w:t>
            </w:r>
          </w:p>
        </w:tc>
        <w:tc>
          <w:tcPr>
            <w:tcW w:w="1120" w:type="dxa"/>
          </w:tcPr>
          <w:p w14:paraId="0D454E51" w14:textId="77777777" w:rsidR="001F3CBC" w:rsidRPr="007C40C6" w:rsidRDefault="001F3CBC" w:rsidP="007D1029">
            <w:pPr>
              <w:pStyle w:val="TAC"/>
              <w:jc w:val="left"/>
              <w:rPr>
                <w:lang w:val="en-US" w:eastAsia="zh-CN"/>
              </w:rPr>
            </w:pPr>
            <w:r w:rsidRPr="007C40C6">
              <w:rPr>
                <w:lang w:val="en-US" w:eastAsia="zh-CN"/>
              </w:rPr>
              <w:t>Hierarchical.</w:t>
            </w:r>
          </w:p>
          <w:p w14:paraId="36DA1E84" w14:textId="77777777" w:rsidR="001F3CBC" w:rsidRPr="007C40C6" w:rsidRDefault="001F3CBC" w:rsidP="007D1029">
            <w:pPr>
              <w:pStyle w:val="TAC"/>
              <w:jc w:val="left"/>
              <w:rPr>
                <w:lang w:val="en-US" w:eastAsia="zh-CN"/>
              </w:rPr>
            </w:pPr>
          </w:p>
          <w:p w14:paraId="68D1846B" w14:textId="77777777" w:rsidR="001F3CBC" w:rsidRPr="007C40C6" w:rsidRDefault="001F3CBC" w:rsidP="007D1029">
            <w:pPr>
              <w:pStyle w:val="TAC"/>
              <w:jc w:val="left"/>
              <w:rPr>
                <w:lang w:val="en-US" w:eastAsia="zh-CN"/>
              </w:rPr>
            </w:pPr>
            <w:r w:rsidRPr="007C40C6">
              <w:rPr>
                <w:lang w:val="en-US" w:eastAsia="zh-CN"/>
              </w:rPr>
              <w:t>Low layer NWDAFs are co-located with NF.</w:t>
            </w:r>
          </w:p>
        </w:tc>
        <w:tc>
          <w:tcPr>
            <w:tcW w:w="2030" w:type="dxa"/>
          </w:tcPr>
          <w:p w14:paraId="48D1EE3D" w14:textId="77777777" w:rsidR="001F3CBC" w:rsidRPr="007C40C6" w:rsidRDefault="001F3CBC" w:rsidP="007D1029">
            <w:pPr>
              <w:pStyle w:val="TAC"/>
              <w:jc w:val="left"/>
              <w:rPr>
                <w:lang w:val="en-US" w:eastAsia="zh-CN"/>
              </w:rPr>
            </w:pPr>
            <w:r w:rsidRPr="007C40C6">
              <w:rPr>
                <w:lang w:val="en-US" w:eastAsia="zh-CN"/>
              </w:rPr>
              <w:t>Higher layer NWDAF collects and aggregates Analytics from lower layer NWDAFs.</w:t>
            </w:r>
          </w:p>
        </w:tc>
        <w:tc>
          <w:tcPr>
            <w:tcW w:w="2044" w:type="dxa"/>
          </w:tcPr>
          <w:p w14:paraId="38AD6D2E" w14:textId="77777777" w:rsidR="001F3CBC" w:rsidRPr="007C40C6" w:rsidRDefault="001F3CBC" w:rsidP="007D1029">
            <w:pPr>
              <w:pStyle w:val="TAC"/>
              <w:jc w:val="left"/>
              <w:rPr>
                <w:lang w:val="en-US" w:eastAsia="zh-CN"/>
              </w:rPr>
            </w:pPr>
            <w:r w:rsidRPr="007C40C6">
              <w:rPr>
                <w:lang w:val="en-US" w:eastAsia="zh-CN"/>
              </w:rPr>
              <w:t>Register capabilities and co-located NFs in NRF.</w:t>
            </w:r>
          </w:p>
          <w:p w14:paraId="70426170" w14:textId="77777777" w:rsidR="001F3CBC" w:rsidRPr="007C40C6" w:rsidRDefault="001F3CBC" w:rsidP="007D1029">
            <w:pPr>
              <w:pStyle w:val="TAC"/>
              <w:jc w:val="left"/>
              <w:rPr>
                <w:lang w:val="en-US" w:eastAsia="zh-CN"/>
              </w:rPr>
            </w:pPr>
          </w:p>
          <w:p w14:paraId="3DA0FCD3" w14:textId="77777777" w:rsidR="001F3CBC" w:rsidRPr="007C40C6" w:rsidRDefault="001F3CBC" w:rsidP="007D1029">
            <w:pPr>
              <w:pStyle w:val="TAC"/>
              <w:jc w:val="left"/>
              <w:rPr>
                <w:lang w:val="en-US" w:eastAsia="zh-CN"/>
              </w:rPr>
            </w:pPr>
            <w:r w:rsidRPr="007C40C6">
              <w:rPr>
                <w:lang w:val="en-US" w:eastAsia="zh-CN"/>
              </w:rPr>
              <w:t>Aggregate analytics data.</w:t>
            </w:r>
          </w:p>
          <w:p w14:paraId="640FFD4C" w14:textId="77777777" w:rsidR="001F3CBC" w:rsidRPr="007C40C6" w:rsidRDefault="001F3CBC" w:rsidP="007D1029">
            <w:pPr>
              <w:pStyle w:val="TAC"/>
              <w:jc w:val="left"/>
              <w:rPr>
                <w:lang w:val="en-US" w:eastAsia="zh-CN"/>
              </w:rPr>
            </w:pPr>
          </w:p>
          <w:p w14:paraId="547533DC" w14:textId="77777777" w:rsidR="001F3CBC" w:rsidRPr="007C40C6" w:rsidRDefault="001F3CBC" w:rsidP="007D1029">
            <w:pPr>
              <w:pStyle w:val="TAC"/>
              <w:jc w:val="left"/>
              <w:rPr>
                <w:lang w:val="en-US" w:eastAsia="zh-CN"/>
              </w:rPr>
            </w:pPr>
            <w:r w:rsidRPr="007C40C6">
              <w:rPr>
                <w:lang w:val="en-US" w:eastAsia="zh-CN"/>
              </w:rPr>
              <w:t>Expose collected data.</w:t>
            </w:r>
          </w:p>
        </w:tc>
        <w:tc>
          <w:tcPr>
            <w:tcW w:w="1701" w:type="dxa"/>
          </w:tcPr>
          <w:p w14:paraId="2F53644D" w14:textId="77777777" w:rsidR="001F3CBC" w:rsidRPr="007C40C6" w:rsidRDefault="001F3CBC" w:rsidP="007D1029">
            <w:pPr>
              <w:pStyle w:val="TAC"/>
              <w:jc w:val="left"/>
              <w:rPr>
                <w:lang w:val="en-US" w:eastAsia="zh-CN"/>
              </w:rPr>
            </w:pPr>
            <w:r w:rsidRPr="007C40C6">
              <w:rPr>
                <w:lang w:val="en-US" w:eastAsia="zh-CN"/>
              </w:rPr>
              <w:t>NWDAF registers its capabilities in NRF (e.g. data collection, data storage, training, analytics generation).</w:t>
            </w:r>
          </w:p>
        </w:tc>
        <w:tc>
          <w:tcPr>
            <w:tcW w:w="2268" w:type="dxa"/>
          </w:tcPr>
          <w:p w14:paraId="2D3BAE99" w14:textId="77777777" w:rsidR="001F3CBC" w:rsidRPr="007C40C6" w:rsidRDefault="001F3CBC" w:rsidP="007D1029">
            <w:pPr>
              <w:pStyle w:val="TAC"/>
              <w:jc w:val="left"/>
              <w:rPr>
                <w:lang w:val="en-US" w:eastAsia="zh-CN"/>
              </w:rPr>
            </w:pPr>
          </w:p>
        </w:tc>
      </w:tr>
      <w:tr w:rsidR="001F3CBC" w:rsidRPr="007C40C6" w14:paraId="4C6F0264" w14:textId="77777777" w:rsidTr="007D1029">
        <w:trPr>
          <w:cantSplit/>
          <w:trHeight w:val="191"/>
        </w:trPr>
        <w:tc>
          <w:tcPr>
            <w:tcW w:w="363" w:type="dxa"/>
          </w:tcPr>
          <w:p w14:paraId="28C78EA3" w14:textId="77777777" w:rsidR="001F3CBC" w:rsidRPr="007C40C6" w:rsidRDefault="001F3CBC" w:rsidP="007D1029">
            <w:pPr>
              <w:pStyle w:val="TAC"/>
              <w:rPr>
                <w:lang w:val="en-US" w:eastAsia="zh-CN"/>
              </w:rPr>
            </w:pPr>
            <w:r w:rsidRPr="007C40C6">
              <w:rPr>
                <w:rFonts w:hint="eastAsia"/>
                <w:lang w:val="en-US" w:eastAsia="zh-CN"/>
              </w:rPr>
              <w:t>14</w:t>
            </w:r>
          </w:p>
        </w:tc>
        <w:tc>
          <w:tcPr>
            <w:tcW w:w="1120" w:type="dxa"/>
          </w:tcPr>
          <w:p w14:paraId="0AB7C9BA" w14:textId="77777777" w:rsidR="001F3CBC" w:rsidRPr="007C40C6" w:rsidRDefault="001F3CBC" w:rsidP="007D1029">
            <w:pPr>
              <w:pStyle w:val="TAC"/>
              <w:jc w:val="left"/>
              <w:rPr>
                <w:lang w:val="en-US" w:eastAsia="zh-CN"/>
              </w:rPr>
            </w:pPr>
            <w:r w:rsidRPr="007C40C6">
              <w:rPr>
                <w:lang w:val="en-US" w:eastAsia="zh-CN"/>
              </w:rPr>
              <w:t>Distributed (option A) or hierarchical (other options).</w:t>
            </w:r>
          </w:p>
        </w:tc>
        <w:tc>
          <w:tcPr>
            <w:tcW w:w="2030" w:type="dxa"/>
          </w:tcPr>
          <w:p w14:paraId="47C29520" w14:textId="77777777" w:rsidR="001F3CBC" w:rsidRPr="007C40C6" w:rsidRDefault="001F3CBC" w:rsidP="007D1029">
            <w:pPr>
              <w:pStyle w:val="TAC"/>
              <w:jc w:val="left"/>
              <w:rPr>
                <w:lang w:val="en-US" w:eastAsia="zh-CN"/>
              </w:rPr>
            </w:pPr>
            <w:r w:rsidRPr="007C40C6">
              <w:rPr>
                <w:lang w:val="en-US" w:eastAsia="zh-CN"/>
              </w:rPr>
              <w:t>Option A: NWDAF consumer aggregates Analytics.</w:t>
            </w:r>
          </w:p>
          <w:p w14:paraId="0EDFBB14" w14:textId="77777777" w:rsidR="001F3CBC" w:rsidRPr="007C40C6" w:rsidRDefault="001F3CBC" w:rsidP="007D1029">
            <w:pPr>
              <w:pStyle w:val="TAC"/>
              <w:jc w:val="left"/>
              <w:rPr>
                <w:lang w:val="en-US" w:eastAsia="zh-CN"/>
              </w:rPr>
            </w:pPr>
          </w:p>
          <w:p w14:paraId="3818A890" w14:textId="77777777" w:rsidR="001F3CBC" w:rsidRPr="007C40C6" w:rsidRDefault="001F3CBC" w:rsidP="007D1029">
            <w:pPr>
              <w:pStyle w:val="TAC"/>
              <w:jc w:val="left"/>
              <w:rPr>
                <w:lang w:val="en-US" w:eastAsia="zh-CN"/>
              </w:rPr>
            </w:pPr>
            <w:r w:rsidRPr="007C40C6">
              <w:rPr>
                <w:lang w:val="en-US" w:eastAsia="zh-CN"/>
              </w:rPr>
              <w:t>Other options: Central NWDAF collects and aggregates Analytics from distributed NWDAFs.</w:t>
            </w:r>
          </w:p>
        </w:tc>
        <w:tc>
          <w:tcPr>
            <w:tcW w:w="2044" w:type="dxa"/>
          </w:tcPr>
          <w:p w14:paraId="25075BEE" w14:textId="77777777" w:rsidR="001F3CBC" w:rsidRPr="007C40C6" w:rsidRDefault="001F3CBC" w:rsidP="007D1029">
            <w:pPr>
              <w:pStyle w:val="TAC"/>
              <w:jc w:val="left"/>
              <w:rPr>
                <w:lang w:val="en-US" w:eastAsia="zh-CN"/>
              </w:rPr>
            </w:pPr>
            <w:r w:rsidRPr="007C40C6">
              <w:rPr>
                <w:lang w:val="en-US" w:eastAsia="zh-CN"/>
              </w:rPr>
              <w:t>Aggregate Analytics (except option A).</w:t>
            </w:r>
          </w:p>
          <w:p w14:paraId="265E751B" w14:textId="77777777" w:rsidR="001F3CBC" w:rsidRPr="007C40C6" w:rsidRDefault="001F3CBC" w:rsidP="007D1029">
            <w:pPr>
              <w:pStyle w:val="TAC"/>
              <w:jc w:val="left"/>
              <w:rPr>
                <w:lang w:val="en-US" w:eastAsia="zh-CN"/>
              </w:rPr>
            </w:pPr>
          </w:p>
        </w:tc>
        <w:tc>
          <w:tcPr>
            <w:tcW w:w="1701" w:type="dxa"/>
          </w:tcPr>
          <w:p w14:paraId="10BF56C4" w14:textId="77777777" w:rsidR="001F3CBC" w:rsidRPr="007C40C6" w:rsidRDefault="001F3CBC" w:rsidP="007D1029">
            <w:pPr>
              <w:pStyle w:val="TAC"/>
              <w:jc w:val="left"/>
              <w:rPr>
                <w:lang w:val="en-US" w:eastAsia="zh-CN"/>
              </w:rPr>
            </w:pPr>
            <w:r w:rsidRPr="007C40C6">
              <w:rPr>
                <w:lang w:val="en-US" w:eastAsia="zh-CN"/>
              </w:rPr>
              <w:t>NWDAF registers its capabilities in NRF (except option A).</w:t>
            </w:r>
          </w:p>
        </w:tc>
        <w:tc>
          <w:tcPr>
            <w:tcW w:w="2268" w:type="dxa"/>
          </w:tcPr>
          <w:p w14:paraId="17705B65" w14:textId="77777777" w:rsidR="001F3CBC" w:rsidRPr="007C40C6" w:rsidRDefault="001F3CBC" w:rsidP="007D1029">
            <w:pPr>
              <w:pStyle w:val="TAC"/>
              <w:jc w:val="left"/>
              <w:rPr>
                <w:lang w:val="en-US" w:eastAsia="zh-CN"/>
              </w:rPr>
            </w:pPr>
            <w:r w:rsidRPr="007C40C6">
              <w:rPr>
                <w:lang w:val="en-US" w:eastAsia="zh-CN"/>
              </w:rPr>
              <w:t>NWDAF service consumer does Analytics aggregation (options A, F) or provides list of applicable distributed NWDAFs in request to Central NWDAF (options B and C).</w:t>
            </w:r>
          </w:p>
        </w:tc>
      </w:tr>
      <w:tr w:rsidR="001F3CBC" w:rsidRPr="007C40C6" w14:paraId="6480C24C" w14:textId="77777777" w:rsidTr="007D1029">
        <w:trPr>
          <w:cantSplit/>
          <w:trHeight w:val="191"/>
        </w:trPr>
        <w:tc>
          <w:tcPr>
            <w:tcW w:w="363" w:type="dxa"/>
          </w:tcPr>
          <w:p w14:paraId="59BB81DB" w14:textId="77777777" w:rsidR="001F3CBC" w:rsidRPr="007C40C6" w:rsidRDefault="001F3CBC" w:rsidP="007D1029">
            <w:pPr>
              <w:pStyle w:val="TAC"/>
              <w:rPr>
                <w:lang w:val="en-US" w:eastAsia="zh-CN"/>
              </w:rPr>
            </w:pPr>
            <w:r w:rsidRPr="007C40C6">
              <w:rPr>
                <w:rFonts w:hint="eastAsia"/>
                <w:lang w:val="en-US" w:eastAsia="zh-CN"/>
              </w:rPr>
              <w:t>19</w:t>
            </w:r>
          </w:p>
        </w:tc>
        <w:tc>
          <w:tcPr>
            <w:tcW w:w="1120" w:type="dxa"/>
          </w:tcPr>
          <w:p w14:paraId="09718BFF" w14:textId="77777777" w:rsidR="001F3CBC" w:rsidRPr="007C40C6" w:rsidRDefault="001F3CBC" w:rsidP="007D1029">
            <w:pPr>
              <w:pStyle w:val="TAC"/>
              <w:jc w:val="left"/>
              <w:rPr>
                <w:lang w:val="en-US" w:eastAsia="zh-CN"/>
              </w:rPr>
            </w:pPr>
            <w:r w:rsidRPr="007C40C6">
              <w:rPr>
                <w:lang w:val="en-US" w:eastAsia="zh-CN"/>
              </w:rPr>
              <w:t>Hierarchical.</w:t>
            </w:r>
          </w:p>
        </w:tc>
        <w:tc>
          <w:tcPr>
            <w:tcW w:w="2030" w:type="dxa"/>
          </w:tcPr>
          <w:p w14:paraId="64147C84" w14:textId="77777777" w:rsidR="001F3CBC" w:rsidRPr="007C40C6" w:rsidRDefault="001F3CBC" w:rsidP="007D1029">
            <w:pPr>
              <w:pStyle w:val="TAC"/>
              <w:jc w:val="left"/>
              <w:rPr>
                <w:lang w:val="en-US" w:eastAsia="zh-CN"/>
              </w:rPr>
            </w:pPr>
            <w:r w:rsidRPr="007C40C6">
              <w:rPr>
                <w:lang w:val="en-US" w:eastAsia="zh-CN"/>
              </w:rPr>
              <w:t>Central NWDAF collects and aggregates Analytics from distributed NWDAFs.</w:t>
            </w:r>
          </w:p>
        </w:tc>
        <w:tc>
          <w:tcPr>
            <w:tcW w:w="2044" w:type="dxa"/>
          </w:tcPr>
          <w:p w14:paraId="00F9CDB7" w14:textId="77777777" w:rsidR="001F3CBC" w:rsidRPr="007C40C6" w:rsidRDefault="001F3CBC" w:rsidP="007D1029">
            <w:pPr>
              <w:pStyle w:val="TAC"/>
              <w:jc w:val="left"/>
              <w:rPr>
                <w:lang w:val="en-US" w:eastAsia="zh-CN"/>
              </w:rPr>
            </w:pPr>
            <w:r w:rsidRPr="007C40C6">
              <w:rPr>
                <w:lang w:val="en-US" w:eastAsia="zh-CN"/>
              </w:rPr>
              <w:t>Aggregate Analytics.</w:t>
            </w:r>
          </w:p>
          <w:p w14:paraId="0A559F54" w14:textId="77777777" w:rsidR="001F3CBC" w:rsidRPr="007C40C6" w:rsidRDefault="001F3CBC" w:rsidP="007D1029">
            <w:pPr>
              <w:pStyle w:val="TAC"/>
              <w:jc w:val="left"/>
              <w:rPr>
                <w:lang w:val="en-US" w:eastAsia="zh-CN"/>
              </w:rPr>
            </w:pPr>
          </w:p>
          <w:p w14:paraId="11CE15B0" w14:textId="77777777" w:rsidR="001F3CBC" w:rsidRPr="007C40C6" w:rsidRDefault="001F3CBC" w:rsidP="007D1029">
            <w:pPr>
              <w:pStyle w:val="TAC"/>
              <w:jc w:val="left"/>
              <w:rPr>
                <w:lang w:val="en-US" w:eastAsia="zh-CN"/>
              </w:rPr>
            </w:pPr>
            <w:r w:rsidRPr="007C40C6">
              <w:rPr>
                <w:lang w:val="en-US" w:eastAsia="zh-CN"/>
              </w:rPr>
              <w:t>Support Analytics aggregation with dataset statistical properties and output strategy.</w:t>
            </w:r>
          </w:p>
        </w:tc>
        <w:tc>
          <w:tcPr>
            <w:tcW w:w="1701" w:type="dxa"/>
          </w:tcPr>
          <w:p w14:paraId="2A22BA72" w14:textId="77777777" w:rsidR="001F3CBC" w:rsidRPr="007C40C6" w:rsidRDefault="001F3CBC" w:rsidP="007D1029">
            <w:pPr>
              <w:pStyle w:val="TAC"/>
              <w:jc w:val="left"/>
              <w:rPr>
                <w:lang w:val="en-US" w:eastAsia="zh-CN"/>
              </w:rPr>
            </w:pPr>
          </w:p>
        </w:tc>
        <w:tc>
          <w:tcPr>
            <w:tcW w:w="2268" w:type="dxa"/>
          </w:tcPr>
          <w:p w14:paraId="11577DC6" w14:textId="77777777" w:rsidR="001F3CBC" w:rsidRPr="007C40C6" w:rsidRDefault="001F3CBC" w:rsidP="007D1029">
            <w:pPr>
              <w:pStyle w:val="TAC"/>
              <w:jc w:val="left"/>
              <w:rPr>
                <w:lang w:eastAsia="zh-CN"/>
              </w:rPr>
            </w:pPr>
            <w:r w:rsidRPr="007C40C6">
              <w:rPr>
                <w:lang w:val="en-US" w:eastAsia="zh-CN"/>
              </w:rPr>
              <w:t>NWDAF service consumers (if capable to aggregate multiple analytics outputs) may subscribe to multiple NWDAFs with baseline parameters.</w:t>
            </w:r>
          </w:p>
        </w:tc>
      </w:tr>
      <w:tr w:rsidR="001F3CBC" w:rsidRPr="007C40C6" w14:paraId="55717577" w14:textId="77777777" w:rsidTr="007D1029">
        <w:trPr>
          <w:cantSplit/>
          <w:trHeight w:val="191"/>
        </w:trPr>
        <w:tc>
          <w:tcPr>
            <w:tcW w:w="363" w:type="dxa"/>
          </w:tcPr>
          <w:p w14:paraId="3AAAC9FE" w14:textId="77777777" w:rsidR="001F3CBC" w:rsidRPr="007C40C6" w:rsidRDefault="001F3CBC" w:rsidP="007D1029">
            <w:pPr>
              <w:pStyle w:val="TAC"/>
              <w:rPr>
                <w:lang w:val="en-US" w:eastAsia="zh-CN"/>
              </w:rPr>
            </w:pPr>
            <w:r w:rsidRPr="007C40C6">
              <w:rPr>
                <w:rFonts w:hint="eastAsia"/>
                <w:lang w:val="en-US" w:eastAsia="zh-CN"/>
              </w:rPr>
              <w:t>21</w:t>
            </w:r>
          </w:p>
        </w:tc>
        <w:tc>
          <w:tcPr>
            <w:tcW w:w="1120" w:type="dxa"/>
          </w:tcPr>
          <w:p w14:paraId="4513F87A" w14:textId="77777777" w:rsidR="001F3CBC" w:rsidRPr="007C40C6" w:rsidRDefault="001F3CBC" w:rsidP="007D1029">
            <w:pPr>
              <w:pStyle w:val="TAC"/>
              <w:jc w:val="left"/>
              <w:rPr>
                <w:lang w:val="en-US" w:eastAsia="zh-CN"/>
              </w:rPr>
            </w:pPr>
            <w:r w:rsidRPr="007C40C6">
              <w:rPr>
                <w:lang w:val="en-US" w:eastAsia="zh-CN"/>
              </w:rPr>
              <w:t>Hierarchical.</w:t>
            </w:r>
          </w:p>
          <w:p w14:paraId="2A304D0B" w14:textId="77777777" w:rsidR="001F3CBC" w:rsidRPr="007C40C6" w:rsidRDefault="001F3CBC" w:rsidP="007D1029">
            <w:pPr>
              <w:pStyle w:val="TAC"/>
              <w:jc w:val="left"/>
              <w:rPr>
                <w:lang w:val="en-US" w:eastAsia="zh-CN"/>
              </w:rPr>
            </w:pPr>
          </w:p>
          <w:p w14:paraId="1A0867FB" w14:textId="77777777" w:rsidR="001F3CBC" w:rsidRPr="007C40C6" w:rsidRDefault="001F3CBC" w:rsidP="007D1029">
            <w:pPr>
              <w:pStyle w:val="TAC"/>
              <w:jc w:val="left"/>
              <w:rPr>
                <w:lang w:val="en-US" w:eastAsia="zh-CN"/>
              </w:rPr>
            </w:pPr>
            <w:r w:rsidRPr="007C40C6">
              <w:rPr>
                <w:lang w:val="en-US" w:eastAsia="zh-CN"/>
              </w:rPr>
              <w:t>Low layer NWDAFs are co-located with NF.</w:t>
            </w:r>
          </w:p>
        </w:tc>
        <w:tc>
          <w:tcPr>
            <w:tcW w:w="2030" w:type="dxa"/>
          </w:tcPr>
          <w:p w14:paraId="4F89B883" w14:textId="03BA131E" w:rsidR="001F3CBC" w:rsidRPr="007C40C6" w:rsidRDefault="001F3CBC" w:rsidP="007D1029">
            <w:pPr>
              <w:pStyle w:val="TAC"/>
              <w:jc w:val="left"/>
              <w:rPr>
                <w:lang w:val="en-US" w:eastAsia="zh-CN"/>
              </w:rPr>
            </w:pPr>
            <w:r w:rsidRPr="007C40C6">
              <w:rPr>
                <w:lang w:val="en-US" w:eastAsia="zh-CN"/>
              </w:rPr>
              <w:t>Higher layer NWDAF collects pre-p</w:t>
            </w:r>
            <w:ins w:id="35" w:author="Nokia" w:date="2020-10-30T11:01:00Z">
              <w:r w:rsidR="007D1029">
                <w:rPr>
                  <w:lang w:val="en-US" w:eastAsia="zh-CN"/>
                </w:rPr>
                <w:t>r</w:t>
              </w:r>
            </w:ins>
            <w:r w:rsidRPr="007C40C6">
              <w:rPr>
                <w:lang w:val="en-US" w:eastAsia="zh-CN"/>
              </w:rPr>
              <w:t>ocessed data from lower layer NWDAFs.</w:t>
            </w:r>
          </w:p>
        </w:tc>
        <w:tc>
          <w:tcPr>
            <w:tcW w:w="2044" w:type="dxa"/>
          </w:tcPr>
          <w:p w14:paraId="7178597F" w14:textId="77777777" w:rsidR="001F3CBC" w:rsidRPr="007C40C6" w:rsidRDefault="001F3CBC" w:rsidP="007D1029">
            <w:pPr>
              <w:pStyle w:val="TAC"/>
              <w:jc w:val="left"/>
              <w:rPr>
                <w:lang w:val="en-US" w:eastAsia="zh-CN"/>
              </w:rPr>
            </w:pPr>
            <w:r w:rsidRPr="007C40C6">
              <w:rPr>
                <w:lang w:val="en-US" w:eastAsia="zh-CN"/>
              </w:rPr>
              <w:t>NWDAF Profile includes NF ID when co-located with a NF.</w:t>
            </w:r>
          </w:p>
          <w:p w14:paraId="310E4A29" w14:textId="77777777" w:rsidR="001F3CBC" w:rsidRPr="007C40C6" w:rsidRDefault="001F3CBC" w:rsidP="007D1029">
            <w:pPr>
              <w:pStyle w:val="TAC"/>
              <w:jc w:val="left"/>
              <w:rPr>
                <w:lang w:val="en-US" w:eastAsia="zh-CN"/>
              </w:rPr>
            </w:pPr>
          </w:p>
          <w:p w14:paraId="0C3FC577" w14:textId="77777777" w:rsidR="001F3CBC" w:rsidRPr="007C40C6" w:rsidRDefault="001F3CBC" w:rsidP="007D1029">
            <w:pPr>
              <w:pStyle w:val="TAC"/>
              <w:jc w:val="left"/>
              <w:rPr>
                <w:lang w:val="en-US" w:eastAsia="zh-CN"/>
              </w:rPr>
            </w:pPr>
            <w:r w:rsidRPr="007C40C6">
              <w:rPr>
                <w:lang w:val="en-US" w:eastAsia="zh-CN"/>
              </w:rPr>
              <w:t>Expose collected and pre-processed data on behalf of co-located NF.</w:t>
            </w:r>
          </w:p>
        </w:tc>
        <w:tc>
          <w:tcPr>
            <w:tcW w:w="1701" w:type="dxa"/>
          </w:tcPr>
          <w:p w14:paraId="05870D0C" w14:textId="77777777" w:rsidR="001F3CBC" w:rsidRPr="007C40C6" w:rsidRDefault="001F3CBC" w:rsidP="007D1029">
            <w:pPr>
              <w:pStyle w:val="TAC"/>
              <w:jc w:val="left"/>
              <w:rPr>
                <w:lang w:val="en-US" w:eastAsia="zh-CN"/>
              </w:rPr>
            </w:pPr>
            <w:r w:rsidRPr="007C40C6">
              <w:rPr>
                <w:lang w:val="en-US" w:eastAsia="zh-CN"/>
              </w:rPr>
              <w:t>Add NF instance ID to NWDAF Profile in NRF.</w:t>
            </w:r>
          </w:p>
        </w:tc>
        <w:tc>
          <w:tcPr>
            <w:tcW w:w="2268" w:type="dxa"/>
          </w:tcPr>
          <w:p w14:paraId="290C3C49" w14:textId="77777777" w:rsidR="001F3CBC" w:rsidRPr="007C40C6" w:rsidRDefault="001F3CBC" w:rsidP="007D1029">
            <w:pPr>
              <w:pStyle w:val="TAC"/>
              <w:jc w:val="left"/>
              <w:rPr>
                <w:lang w:val="en-US" w:eastAsia="zh-CN"/>
              </w:rPr>
            </w:pPr>
          </w:p>
        </w:tc>
      </w:tr>
      <w:tr w:rsidR="001F3CBC" w:rsidRPr="007C40C6" w14:paraId="29080C73" w14:textId="77777777" w:rsidTr="007D1029">
        <w:trPr>
          <w:cantSplit/>
          <w:trHeight w:val="191"/>
        </w:trPr>
        <w:tc>
          <w:tcPr>
            <w:tcW w:w="363" w:type="dxa"/>
          </w:tcPr>
          <w:p w14:paraId="7CB431DD" w14:textId="77777777" w:rsidR="001F3CBC" w:rsidRPr="007C40C6" w:rsidRDefault="001F3CBC" w:rsidP="007D1029">
            <w:pPr>
              <w:pStyle w:val="TAC"/>
              <w:rPr>
                <w:lang w:val="en-US" w:eastAsia="zh-CN"/>
              </w:rPr>
            </w:pPr>
            <w:r w:rsidRPr="007C40C6">
              <w:rPr>
                <w:rFonts w:hint="eastAsia"/>
                <w:lang w:val="en-US" w:eastAsia="zh-CN"/>
              </w:rPr>
              <w:t>23</w:t>
            </w:r>
          </w:p>
        </w:tc>
        <w:tc>
          <w:tcPr>
            <w:tcW w:w="1120" w:type="dxa"/>
          </w:tcPr>
          <w:p w14:paraId="27E9F11C" w14:textId="77777777" w:rsidR="001F3CBC" w:rsidRPr="007C40C6" w:rsidRDefault="001F3CBC" w:rsidP="007D1029">
            <w:pPr>
              <w:pStyle w:val="TAC"/>
              <w:jc w:val="left"/>
              <w:rPr>
                <w:lang w:val="en-US" w:eastAsia="zh-CN"/>
              </w:rPr>
            </w:pPr>
            <w:r w:rsidRPr="007C40C6">
              <w:rPr>
                <w:lang w:val="en-US" w:eastAsia="zh-CN"/>
              </w:rPr>
              <w:t>Hierarchical.</w:t>
            </w:r>
          </w:p>
        </w:tc>
        <w:tc>
          <w:tcPr>
            <w:tcW w:w="2030" w:type="dxa"/>
          </w:tcPr>
          <w:p w14:paraId="54D38288" w14:textId="77777777" w:rsidR="001F3CBC" w:rsidRPr="007C40C6" w:rsidRDefault="001F3CBC" w:rsidP="007D1029">
            <w:pPr>
              <w:pStyle w:val="TAC"/>
              <w:jc w:val="left"/>
              <w:rPr>
                <w:lang w:val="en-US" w:eastAsia="zh-CN"/>
              </w:rPr>
            </w:pPr>
            <w:r w:rsidRPr="007C40C6">
              <w:rPr>
                <w:lang w:val="en-US" w:eastAsia="zh-CN"/>
              </w:rPr>
              <w:t>Central NWDAF collects data and/or analytics from distributed NWDAFs.</w:t>
            </w:r>
          </w:p>
        </w:tc>
        <w:tc>
          <w:tcPr>
            <w:tcW w:w="2044" w:type="dxa"/>
          </w:tcPr>
          <w:p w14:paraId="5143808F" w14:textId="77777777" w:rsidR="001F3CBC" w:rsidRPr="007C40C6" w:rsidRDefault="001F3CBC" w:rsidP="007D1029">
            <w:pPr>
              <w:pStyle w:val="TAC"/>
              <w:jc w:val="left"/>
              <w:rPr>
                <w:lang w:val="en-US" w:eastAsia="zh-CN"/>
              </w:rPr>
            </w:pPr>
            <w:r w:rsidRPr="007C40C6">
              <w:rPr>
                <w:lang w:val="en-US" w:eastAsia="zh-CN"/>
              </w:rPr>
              <w:t>Expose collected data.</w:t>
            </w:r>
          </w:p>
        </w:tc>
        <w:tc>
          <w:tcPr>
            <w:tcW w:w="1701" w:type="dxa"/>
          </w:tcPr>
          <w:p w14:paraId="25A7D008" w14:textId="77777777" w:rsidR="001F3CBC" w:rsidRPr="007C40C6" w:rsidRDefault="001F3CBC" w:rsidP="007D1029">
            <w:pPr>
              <w:pStyle w:val="TAC"/>
              <w:jc w:val="left"/>
              <w:rPr>
                <w:lang w:val="en-US" w:eastAsia="zh-CN"/>
              </w:rPr>
            </w:pPr>
          </w:p>
        </w:tc>
        <w:tc>
          <w:tcPr>
            <w:tcW w:w="2268" w:type="dxa"/>
          </w:tcPr>
          <w:p w14:paraId="31E493D4" w14:textId="77777777" w:rsidR="001F3CBC" w:rsidRPr="007C40C6" w:rsidRDefault="001F3CBC" w:rsidP="007D1029">
            <w:pPr>
              <w:pStyle w:val="TAC"/>
              <w:jc w:val="left"/>
              <w:rPr>
                <w:lang w:val="en-US" w:eastAsia="zh-CN"/>
              </w:rPr>
            </w:pPr>
          </w:p>
        </w:tc>
      </w:tr>
      <w:tr w:rsidR="001F3CBC" w:rsidRPr="007C40C6" w14:paraId="35BA8285" w14:textId="77777777" w:rsidTr="007D1029">
        <w:trPr>
          <w:cantSplit/>
          <w:trHeight w:val="191"/>
        </w:trPr>
        <w:tc>
          <w:tcPr>
            <w:tcW w:w="363" w:type="dxa"/>
            <w:tcBorders>
              <w:top w:val="single" w:sz="4" w:space="0" w:color="auto"/>
              <w:left w:val="single" w:sz="4" w:space="0" w:color="auto"/>
              <w:bottom w:val="single" w:sz="4" w:space="0" w:color="auto"/>
              <w:right w:val="single" w:sz="4" w:space="0" w:color="auto"/>
            </w:tcBorders>
          </w:tcPr>
          <w:p w14:paraId="34D268DA" w14:textId="77777777" w:rsidR="001F3CBC" w:rsidRPr="007C40C6" w:rsidRDefault="001F3CBC" w:rsidP="007D1029">
            <w:pPr>
              <w:pStyle w:val="TAC"/>
              <w:rPr>
                <w:lang w:val="en-US" w:eastAsia="zh-CN"/>
              </w:rPr>
            </w:pPr>
            <w:r w:rsidRPr="007C40C6">
              <w:rPr>
                <w:rFonts w:hint="eastAsia"/>
                <w:lang w:val="en-US" w:eastAsia="zh-CN"/>
              </w:rPr>
              <w:t>60</w:t>
            </w:r>
          </w:p>
        </w:tc>
        <w:tc>
          <w:tcPr>
            <w:tcW w:w="1120" w:type="dxa"/>
            <w:tcBorders>
              <w:top w:val="single" w:sz="4" w:space="0" w:color="auto"/>
              <w:left w:val="single" w:sz="4" w:space="0" w:color="auto"/>
              <w:bottom w:val="single" w:sz="4" w:space="0" w:color="auto"/>
              <w:right w:val="single" w:sz="4" w:space="0" w:color="auto"/>
            </w:tcBorders>
          </w:tcPr>
          <w:p w14:paraId="070D3B35" w14:textId="77777777" w:rsidR="001F3CBC" w:rsidRPr="007C40C6" w:rsidRDefault="001F3CBC" w:rsidP="007D1029">
            <w:pPr>
              <w:pStyle w:val="TAC"/>
              <w:jc w:val="left"/>
              <w:rPr>
                <w:lang w:val="en-US" w:eastAsia="zh-CN"/>
              </w:rPr>
            </w:pPr>
            <w:r w:rsidRPr="007C40C6">
              <w:rPr>
                <w:lang w:val="en-US" w:eastAsia="zh-CN"/>
              </w:rPr>
              <w:t>Hierarchical.</w:t>
            </w:r>
          </w:p>
        </w:tc>
        <w:tc>
          <w:tcPr>
            <w:tcW w:w="2030" w:type="dxa"/>
            <w:tcBorders>
              <w:top w:val="single" w:sz="4" w:space="0" w:color="auto"/>
              <w:left w:val="single" w:sz="4" w:space="0" w:color="auto"/>
              <w:bottom w:val="single" w:sz="4" w:space="0" w:color="auto"/>
              <w:right w:val="single" w:sz="4" w:space="0" w:color="auto"/>
            </w:tcBorders>
          </w:tcPr>
          <w:p w14:paraId="21A502B9" w14:textId="77777777" w:rsidR="001F3CBC" w:rsidRPr="007C40C6" w:rsidRDefault="001F3CBC" w:rsidP="007D1029">
            <w:pPr>
              <w:pStyle w:val="TAC"/>
              <w:jc w:val="left"/>
              <w:rPr>
                <w:lang w:val="en-US" w:eastAsia="zh-CN"/>
              </w:rPr>
            </w:pPr>
            <w:r w:rsidRPr="007C40C6">
              <w:rPr>
                <w:lang w:val="en-US" w:eastAsia="zh-CN"/>
              </w:rPr>
              <w:t>Central NWDAF collects and aggregates Analytics and related metadata from distributed NWDAFs.</w:t>
            </w:r>
          </w:p>
        </w:tc>
        <w:tc>
          <w:tcPr>
            <w:tcW w:w="2044" w:type="dxa"/>
            <w:tcBorders>
              <w:top w:val="single" w:sz="4" w:space="0" w:color="auto"/>
              <w:left w:val="single" w:sz="4" w:space="0" w:color="auto"/>
              <w:bottom w:val="single" w:sz="4" w:space="0" w:color="auto"/>
              <w:right w:val="single" w:sz="4" w:space="0" w:color="auto"/>
            </w:tcBorders>
          </w:tcPr>
          <w:p w14:paraId="52663BF6" w14:textId="77777777" w:rsidR="001F3CBC" w:rsidRPr="007C40C6" w:rsidRDefault="001F3CBC" w:rsidP="007D1029">
            <w:pPr>
              <w:pStyle w:val="TAC"/>
              <w:jc w:val="left"/>
              <w:rPr>
                <w:lang w:val="en-US" w:eastAsia="zh-CN"/>
              </w:rPr>
            </w:pPr>
            <w:r w:rsidRPr="007C40C6">
              <w:rPr>
                <w:lang w:val="en-US" w:eastAsia="zh-CN"/>
              </w:rPr>
              <w:t>Aggregate Analytics using analytics metadata.</w:t>
            </w:r>
          </w:p>
          <w:p w14:paraId="37173485" w14:textId="77777777" w:rsidR="001F3CBC" w:rsidRPr="007C40C6" w:rsidRDefault="001F3CBC" w:rsidP="007D1029">
            <w:pPr>
              <w:pStyle w:val="TAC"/>
              <w:jc w:val="left"/>
              <w:rPr>
                <w:lang w:val="en-US" w:eastAsia="zh-CN"/>
              </w:rPr>
            </w:pPr>
          </w:p>
          <w:p w14:paraId="1046983A" w14:textId="77777777" w:rsidR="001F3CBC" w:rsidRPr="007C40C6" w:rsidRDefault="001F3CBC" w:rsidP="007D1029">
            <w:pPr>
              <w:pStyle w:val="TAC"/>
              <w:jc w:val="left"/>
              <w:rPr>
                <w:lang w:val="en-US" w:eastAsia="zh-CN"/>
              </w:rPr>
            </w:pPr>
            <w:r w:rsidRPr="007C40C6">
              <w:rPr>
                <w:lang w:val="en-US" w:eastAsia="zh-CN"/>
              </w:rPr>
              <w:t>Expose analytics metadata.</w:t>
            </w:r>
          </w:p>
        </w:tc>
        <w:tc>
          <w:tcPr>
            <w:tcW w:w="1701" w:type="dxa"/>
            <w:tcBorders>
              <w:top w:val="single" w:sz="4" w:space="0" w:color="auto"/>
              <w:left w:val="single" w:sz="4" w:space="0" w:color="auto"/>
              <w:bottom w:val="single" w:sz="4" w:space="0" w:color="auto"/>
              <w:right w:val="single" w:sz="4" w:space="0" w:color="auto"/>
            </w:tcBorders>
          </w:tcPr>
          <w:p w14:paraId="7F4AAE9A" w14:textId="77777777" w:rsidR="001F3CBC" w:rsidRPr="007C40C6" w:rsidRDefault="001F3CBC" w:rsidP="007D1029">
            <w:pPr>
              <w:pStyle w:val="TAC"/>
              <w:jc w:val="left"/>
              <w:rPr>
                <w:lang w:val="en-US" w:eastAsia="zh-CN"/>
              </w:rPr>
            </w:pPr>
            <w:r w:rsidRPr="007C40C6">
              <w:rPr>
                <w:lang w:val="en-US" w:eastAsia="zh-CN"/>
              </w:rPr>
              <w:t>Register Aggregation and/or metadata exposure capability.</w:t>
            </w:r>
          </w:p>
        </w:tc>
        <w:tc>
          <w:tcPr>
            <w:tcW w:w="2268" w:type="dxa"/>
            <w:tcBorders>
              <w:top w:val="single" w:sz="4" w:space="0" w:color="auto"/>
              <w:left w:val="single" w:sz="4" w:space="0" w:color="auto"/>
              <w:bottom w:val="single" w:sz="4" w:space="0" w:color="auto"/>
              <w:right w:val="single" w:sz="4" w:space="0" w:color="auto"/>
            </w:tcBorders>
          </w:tcPr>
          <w:p w14:paraId="6F19395C" w14:textId="77777777" w:rsidR="001F3CBC" w:rsidRPr="007C40C6" w:rsidRDefault="001F3CBC" w:rsidP="007D1029">
            <w:pPr>
              <w:pStyle w:val="TAC"/>
              <w:jc w:val="left"/>
              <w:rPr>
                <w:lang w:val="en-US" w:eastAsia="zh-CN"/>
              </w:rPr>
            </w:pPr>
          </w:p>
        </w:tc>
      </w:tr>
      <w:tr w:rsidR="001F3CBC" w:rsidRPr="007C40C6" w14:paraId="273E7F4A" w14:textId="77777777" w:rsidTr="007D1029">
        <w:trPr>
          <w:cantSplit/>
          <w:trHeight w:val="191"/>
        </w:trPr>
        <w:tc>
          <w:tcPr>
            <w:tcW w:w="363" w:type="dxa"/>
            <w:tcBorders>
              <w:top w:val="single" w:sz="4" w:space="0" w:color="auto"/>
              <w:left w:val="single" w:sz="4" w:space="0" w:color="auto"/>
              <w:bottom w:val="single" w:sz="4" w:space="0" w:color="auto"/>
              <w:right w:val="single" w:sz="4" w:space="0" w:color="auto"/>
            </w:tcBorders>
          </w:tcPr>
          <w:p w14:paraId="4F2E0B25" w14:textId="77777777" w:rsidR="001F3CBC" w:rsidRPr="007C40C6" w:rsidRDefault="001F3CBC" w:rsidP="007D1029">
            <w:pPr>
              <w:pStyle w:val="TAC"/>
              <w:rPr>
                <w:lang w:val="en-US" w:eastAsia="zh-CN"/>
              </w:rPr>
            </w:pPr>
            <w:r w:rsidRPr="007C40C6">
              <w:rPr>
                <w:lang w:val="en-US" w:eastAsia="zh-CN"/>
              </w:rPr>
              <w:t>69</w:t>
            </w:r>
          </w:p>
        </w:tc>
        <w:tc>
          <w:tcPr>
            <w:tcW w:w="1120" w:type="dxa"/>
            <w:tcBorders>
              <w:top w:val="single" w:sz="4" w:space="0" w:color="auto"/>
              <w:left w:val="single" w:sz="4" w:space="0" w:color="auto"/>
              <w:bottom w:val="single" w:sz="4" w:space="0" w:color="auto"/>
              <w:right w:val="single" w:sz="4" w:space="0" w:color="auto"/>
            </w:tcBorders>
          </w:tcPr>
          <w:p w14:paraId="346E7AAF" w14:textId="77777777" w:rsidR="001F3CBC" w:rsidRPr="007C40C6" w:rsidRDefault="001F3CBC" w:rsidP="007D1029">
            <w:pPr>
              <w:pStyle w:val="TAC"/>
              <w:jc w:val="left"/>
              <w:rPr>
                <w:lang w:val="en-US" w:eastAsia="zh-CN"/>
              </w:rPr>
            </w:pPr>
            <w:r w:rsidRPr="007C40C6">
              <w:rPr>
                <w:lang w:val="en-US" w:eastAsia="zh-CN"/>
              </w:rPr>
              <w:t>Distributed or hierarchical.</w:t>
            </w:r>
          </w:p>
          <w:p w14:paraId="0D65692A" w14:textId="77777777" w:rsidR="001F3CBC" w:rsidRPr="007C40C6" w:rsidRDefault="001F3CBC" w:rsidP="007D1029">
            <w:pPr>
              <w:pStyle w:val="TAC"/>
              <w:jc w:val="left"/>
              <w:rPr>
                <w:lang w:val="en-US" w:eastAsia="zh-CN"/>
              </w:rPr>
            </w:pPr>
          </w:p>
          <w:p w14:paraId="06801EB8" w14:textId="77777777" w:rsidR="001F3CBC" w:rsidRPr="007C40C6" w:rsidRDefault="001F3CBC" w:rsidP="007D1029">
            <w:pPr>
              <w:pStyle w:val="TAC"/>
              <w:jc w:val="left"/>
              <w:rPr>
                <w:lang w:val="en-US" w:eastAsia="zh-CN"/>
              </w:rPr>
            </w:pPr>
            <w:r w:rsidRPr="007C40C6">
              <w:rPr>
                <w:lang w:val="en-US" w:eastAsia="zh-CN"/>
              </w:rPr>
              <w:t>Disallows overlapping serving areas for distributed NWDAFs.</w:t>
            </w:r>
          </w:p>
        </w:tc>
        <w:tc>
          <w:tcPr>
            <w:tcW w:w="2030" w:type="dxa"/>
            <w:tcBorders>
              <w:top w:val="single" w:sz="4" w:space="0" w:color="auto"/>
              <w:left w:val="single" w:sz="4" w:space="0" w:color="auto"/>
              <w:bottom w:val="single" w:sz="4" w:space="0" w:color="auto"/>
              <w:right w:val="single" w:sz="4" w:space="0" w:color="auto"/>
            </w:tcBorders>
          </w:tcPr>
          <w:p w14:paraId="7C271DA1" w14:textId="77777777" w:rsidR="001F3CBC" w:rsidRPr="007C40C6" w:rsidRDefault="001F3CBC" w:rsidP="007D1029">
            <w:pPr>
              <w:pStyle w:val="TAC"/>
              <w:jc w:val="left"/>
              <w:rPr>
                <w:lang w:val="en-US" w:eastAsia="zh-CN"/>
              </w:rPr>
            </w:pPr>
            <w:r w:rsidRPr="007C40C6">
              <w:rPr>
                <w:lang w:val="en-US" w:eastAsia="zh-CN"/>
              </w:rPr>
              <w:t>Central NWDAF collects and aggregates Analytics from distributed NWDAFs.</w:t>
            </w:r>
          </w:p>
          <w:p w14:paraId="03A8B0D0" w14:textId="77777777" w:rsidR="001F3CBC" w:rsidRPr="007C40C6" w:rsidRDefault="001F3CBC" w:rsidP="007D1029">
            <w:pPr>
              <w:pStyle w:val="TAC"/>
              <w:jc w:val="left"/>
              <w:rPr>
                <w:lang w:val="en-US" w:eastAsia="zh-CN"/>
              </w:rPr>
            </w:pPr>
          </w:p>
          <w:p w14:paraId="7993D0D5" w14:textId="77777777" w:rsidR="001F3CBC" w:rsidRPr="007C40C6" w:rsidRDefault="001F3CBC" w:rsidP="007D1029">
            <w:pPr>
              <w:pStyle w:val="TAC"/>
              <w:jc w:val="left"/>
              <w:rPr>
                <w:lang w:val="en-US" w:eastAsia="zh-CN"/>
              </w:rPr>
            </w:pPr>
            <w:r w:rsidRPr="007C40C6">
              <w:rPr>
                <w:lang w:val="en-US" w:eastAsia="zh-CN"/>
              </w:rPr>
              <w:t>Central NWDAF may collect data/analytics for non-latency sensitive use cases.</w:t>
            </w:r>
          </w:p>
        </w:tc>
        <w:tc>
          <w:tcPr>
            <w:tcW w:w="2044" w:type="dxa"/>
            <w:tcBorders>
              <w:top w:val="single" w:sz="4" w:space="0" w:color="auto"/>
              <w:left w:val="single" w:sz="4" w:space="0" w:color="auto"/>
              <w:bottom w:val="single" w:sz="4" w:space="0" w:color="auto"/>
              <w:right w:val="single" w:sz="4" w:space="0" w:color="auto"/>
            </w:tcBorders>
          </w:tcPr>
          <w:p w14:paraId="36BF8134" w14:textId="77777777" w:rsidR="001F3CBC" w:rsidRPr="007C40C6" w:rsidRDefault="001F3CBC" w:rsidP="007D1029">
            <w:pPr>
              <w:pStyle w:val="TAC"/>
              <w:jc w:val="left"/>
              <w:rPr>
                <w:lang w:val="en-US" w:eastAsia="zh-CN"/>
              </w:rPr>
            </w:pPr>
            <w:r w:rsidRPr="007C40C6">
              <w:rPr>
                <w:lang w:val="en-US" w:eastAsia="zh-CN"/>
              </w:rPr>
              <w:t>Support 2-layer hierarchy.</w:t>
            </w:r>
          </w:p>
          <w:p w14:paraId="6BCC6B40" w14:textId="77777777" w:rsidR="001F3CBC" w:rsidRPr="007C40C6" w:rsidRDefault="001F3CBC" w:rsidP="007D1029">
            <w:pPr>
              <w:pStyle w:val="TAC"/>
              <w:jc w:val="left"/>
              <w:rPr>
                <w:lang w:val="en-US" w:eastAsia="zh-CN"/>
              </w:rPr>
            </w:pPr>
          </w:p>
          <w:p w14:paraId="1C3B5B68" w14:textId="77777777" w:rsidR="001F3CBC" w:rsidRPr="007C40C6" w:rsidRDefault="001F3CBC" w:rsidP="007D1029">
            <w:pPr>
              <w:pStyle w:val="TAC"/>
              <w:jc w:val="left"/>
              <w:rPr>
                <w:lang w:val="en-US" w:eastAsia="zh-CN"/>
              </w:rPr>
            </w:pPr>
            <w:r w:rsidRPr="007C40C6">
              <w:rPr>
                <w:lang w:val="en-US" w:eastAsia="zh-CN"/>
              </w:rPr>
              <w:t>Distr. NWDAF is close to data source, focuses on UPF, and may purge data/statistics if the subscription is terminated.</w:t>
            </w:r>
          </w:p>
        </w:tc>
        <w:tc>
          <w:tcPr>
            <w:tcW w:w="1701" w:type="dxa"/>
            <w:tcBorders>
              <w:top w:val="single" w:sz="4" w:space="0" w:color="auto"/>
              <w:left w:val="single" w:sz="4" w:space="0" w:color="auto"/>
              <w:bottom w:val="single" w:sz="4" w:space="0" w:color="auto"/>
              <w:right w:val="single" w:sz="4" w:space="0" w:color="auto"/>
            </w:tcBorders>
          </w:tcPr>
          <w:p w14:paraId="2C2E60A7" w14:textId="77777777" w:rsidR="001F3CBC" w:rsidRPr="007C40C6" w:rsidRDefault="001F3CBC" w:rsidP="007D1029">
            <w:pPr>
              <w:pStyle w:val="TAC"/>
              <w:jc w:val="left"/>
              <w:rPr>
                <w:lang w:val="en-US" w:eastAsia="zh-CN"/>
              </w:rPr>
            </w:pPr>
            <w:r w:rsidRPr="007C40C6">
              <w:rPr>
                <w:lang w:val="en-US" w:eastAsia="zh-CN"/>
              </w:rPr>
              <w:t>Additional registration in UDM for UE related Analytics (registration includes UE IDs it is serving).</w:t>
            </w:r>
          </w:p>
          <w:p w14:paraId="0A3E9F2B" w14:textId="77777777" w:rsidR="001F3CBC" w:rsidRPr="007C40C6" w:rsidRDefault="001F3CBC" w:rsidP="007D1029">
            <w:pPr>
              <w:pStyle w:val="TAC"/>
              <w:jc w:val="left"/>
              <w:rPr>
                <w:lang w:val="en-US" w:eastAsia="zh-CN"/>
              </w:rPr>
            </w:pPr>
          </w:p>
          <w:p w14:paraId="1F6CE673" w14:textId="77777777" w:rsidR="001F3CBC" w:rsidRPr="007C40C6" w:rsidRDefault="001F3CBC" w:rsidP="007D1029">
            <w:pPr>
              <w:pStyle w:val="TAC"/>
              <w:jc w:val="left"/>
              <w:rPr>
                <w:lang w:val="en-US" w:eastAsia="zh-CN"/>
              </w:rPr>
            </w:pPr>
            <w:r w:rsidRPr="007C40C6">
              <w:rPr>
                <w:lang w:val="en-US" w:eastAsia="zh-CN"/>
              </w:rPr>
              <w:t xml:space="preserve">Enhanced </w:t>
            </w:r>
            <w:proofErr w:type="spellStart"/>
            <w:r w:rsidRPr="007C40C6">
              <w:rPr>
                <w:lang w:val="en-US" w:eastAsia="zh-CN"/>
              </w:rPr>
              <w:t>Nudm_UECM</w:t>
            </w:r>
            <w:proofErr w:type="spellEnd"/>
            <w:r w:rsidRPr="007C40C6">
              <w:rPr>
                <w:lang w:val="en-US" w:eastAsia="zh-CN"/>
              </w:rPr>
              <w:t xml:space="preserve"> procedure.</w:t>
            </w:r>
          </w:p>
        </w:tc>
        <w:tc>
          <w:tcPr>
            <w:tcW w:w="2268" w:type="dxa"/>
            <w:tcBorders>
              <w:top w:val="single" w:sz="4" w:space="0" w:color="auto"/>
              <w:left w:val="single" w:sz="4" w:space="0" w:color="auto"/>
              <w:bottom w:val="single" w:sz="4" w:space="0" w:color="auto"/>
              <w:right w:val="single" w:sz="4" w:space="0" w:color="auto"/>
            </w:tcBorders>
          </w:tcPr>
          <w:p w14:paraId="2FD19B9A" w14:textId="77777777" w:rsidR="001F3CBC" w:rsidRPr="007C40C6" w:rsidRDefault="001F3CBC" w:rsidP="007D1029">
            <w:pPr>
              <w:pStyle w:val="TAC"/>
              <w:jc w:val="left"/>
              <w:rPr>
                <w:lang w:val="en-US" w:eastAsia="zh-CN"/>
              </w:rPr>
            </w:pPr>
            <w:r w:rsidRPr="007C40C6">
              <w:rPr>
                <w:lang w:val="en-US" w:eastAsia="zh-CN"/>
              </w:rPr>
              <w:t>NWDAF service consumer: discover NWDAF serving a UE.</w:t>
            </w:r>
          </w:p>
          <w:p w14:paraId="174B23E9" w14:textId="77777777" w:rsidR="001F3CBC" w:rsidRPr="007C40C6" w:rsidRDefault="001F3CBC" w:rsidP="007D1029">
            <w:pPr>
              <w:pStyle w:val="TAC"/>
              <w:jc w:val="left"/>
              <w:rPr>
                <w:lang w:val="en-US" w:eastAsia="zh-CN"/>
              </w:rPr>
            </w:pPr>
          </w:p>
          <w:p w14:paraId="38AD67A1" w14:textId="77777777" w:rsidR="001F3CBC" w:rsidRPr="007C40C6" w:rsidRDefault="001F3CBC" w:rsidP="007D1029">
            <w:pPr>
              <w:pStyle w:val="TAC"/>
              <w:jc w:val="left"/>
              <w:rPr>
                <w:lang w:val="en-US" w:eastAsia="zh-CN"/>
              </w:rPr>
            </w:pPr>
            <w:r w:rsidRPr="007C40C6">
              <w:rPr>
                <w:lang w:val="en-US" w:eastAsia="zh-CN"/>
              </w:rPr>
              <w:t xml:space="preserve">PCF: Extend </w:t>
            </w:r>
            <w:proofErr w:type="spellStart"/>
            <w:r w:rsidRPr="007C40C6">
              <w:rPr>
                <w:lang w:val="en-US" w:eastAsia="zh-CN"/>
              </w:rPr>
              <w:t>Npcf_AMPolicy</w:t>
            </w:r>
            <w:proofErr w:type="spellEnd"/>
            <w:r w:rsidRPr="007C40C6">
              <w:rPr>
                <w:lang w:val="en-US" w:eastAsia="zh-CN"/>
              </w:rPr>
              <w:t xml:space="preserve"> Control and </w:t>
            </w:r>
            <w:proofErr w:type="spellStart"/>
            <w:r w:rsidRPr="007C40C6">
              <w:rPr>
                <w:lang w:val="en-US" w:eastAsia="zh-CN"/>
              </w:rPr>
              <w:t>Npcf_SMPolicyControl</w:t>
            </w:r>
            <w:proofErr w:type="spellEnd"/>
            <w:r w:rsidRPr="007C40C6">
              <w:rPr>
                <w:lang w:val="en-US" w:eastAsia="zh-CN"/>
              </w:rPr>
              <w:t>.</w:t>
            </w:r>
          </w:p>
          <w:p w14:paraId="6F6D57FD" w14:textId="77777777" w:rsidR="001F3CBC" w:rsidRPr="007C40C6" w:rsidRDefault="001F3CBC" w:rsidP="007D1029">
            <w:pPr>
              <w:pStyle w:val="TAC"/>
              <w:jc w:val="left"/>
              <w:rPr>
                <w:lang w:val="en-US" w:eastAsia="zh-CN"/>
              </w:rPr>
            </w:pPr>
          </w:p>
          <w:p w14:paraId="50D57035" w14:textId="77777777" w:rsidR="001F3CBC" w:rsidRPr="007C40C6" w:rsidRDefault="001F3CBC" w:rsidP="007D1029">
            <w:pPr>
              <w:pStyle w:val="TAC"/>
              <w:jc w:val="left"/>
              <w:rPr>
                <w:lang w:val="en-US" w:eastAsia="zh-CN"/>
              </w:rPr>
            </w:pPr>
            <w:r w:rsidRPr="007C40C6">
              <w:rPr>
                <w:lang w:val="en-US" w:eastAsia="zh-CN"/>
              </w:rPr>
              <w:t>SMF: Report the NWDAF serving the UE to the PCF.</w:t>
            </w:r>
          </w:p>
        </w:tc>
      </w:tr>
    </w:tbl>
    <w:p w14:paraId="23A61227" w14:textId="77777777" w:rsidR="001F3CBC" w:rsidRPr="007C40C6" w:rsidRDefault="001F3CBC" w:rsidP="001F3CBC">
      <w:pPr>
        <w:rPr>
          <w:rFonts w:eastAsia="Yu Mincho"/>
        </w:rPr>
      </w:pPr>
    </w:p>
    <w:p w14:paraId="35131499" w14:textId="03830BFC" w:rsidR="001F3CBC" w:rsidRDefault="001F3CBC" w:rsidP="001F3CBC">
      <w:r w:rsidRPr="007C40C6">
        <w:t xml:space="preserve">From </w:t>
      </w:r>
      <w:del w:id="36" w:author="Nokia" w:date="2020-10-30T10:41:00Z">
        <w:r w:rsidDel="007D31E0">
          <w:delText>T</w:delText>
        </w:r>
      </w:del>
      <w:ins w:id="37" w:author="Nokia" w:date="2020-10-30T10:41:00Z">
        <w:r w:rsidR="007D31E0">
          <w:t>t</w:t>
        </w:r>
      </w:ins>
      <w:r>
        <w:t>able 7.2.2</w:t>
      </w:r>
      <w:ins w:id="38" w:author="Nokia" w:date="2020-10-30T10:41:00Z">
        <w:r w:rsidR="007D31E0">
          <w:t>.2</w:t>
        </w:r>
      </w:ins>
      <w:r>
        <w:t xml:space="preserve">-1 and </w:t>
      </w:r>
      <w:del w:id="39" w:author="Nokia" w:date="2020-10-30T10:41:00Z">
        <w:r w:rsidDel="007D31E0">
          <w:delText>T</w:delText>
        </w:r>
      </w:del>
      <w:ins w:id="40" w:author="Nokia" w:date="2020-10-30T10:41:00Z">
        <w:r w:rsidR="007D31E0">
          <w:t>t</w:t>
        </w:r>
      </w:ins>
      <w:r>
        <w:t>able 7.2.2</w:t>
      </w:r>
      <w:ins w:id="41" w:author="Nokia" w:date="2020-10-30T10:41:00Z">
        <w:r w:rsidR="007D31E0">
          <w:t>.2</w:t>
        </w:r>
      </w:ins>
      <w:r>
        <w:t>-2, the following observations are made:</w:t>
      </w:r>
    </w:p>
    <w:p w14:paraId="3809EE6D" w14:textId="77777777" w:rsidR="001F3CBC" w:rsidRDefault="001F3CBC" w:rsidP="001F3CBC">
      <w:pPr>
        <w:pStyle w:val="B10"/>
      </w:pPr>
      <w:r>
        <w:t>-</w:t>
      </w:r>
      <w:r>
        <w:tab/>
        <w:t xml:space="preserve">Observation O1: Most solutions apply a hierarchical NWDAF architecture with at least 2 layers. Solutions #14 (option A) and #53 also describe an option allowing for a flat NWDAF architecture. </w:t>
      </w:r>
    </w:p>
    <w:p w14:paraId="700C91F4" w14:textId="77777777" w:rsidR="001F3CBC" w:rsidRDefault="001F3CBC" w:rsidP="001F3CBC">
      <w:pPr>
        <w:pStyle w:val="B10"/>
      </w:pPr>
      <w:r>
        <w:t>-</w:t>
      </w:r>
      <w:r>
        <w:tab/>
        <w:t>Observation O2:  Most solutions support a dynamic NWDAF architecture. Solutions #16, #17, #18 support a static NWDAF hierarchy with a dynamic NWDAF to hierarchy mapping. Solutions #12, #14, #23, #53 explicitly mention about the possibility to do some pre-configuration of the NWDAF instances, e.g. based on operator's policy to serve a specific set of entities, while this is assumed to also be possible for other solutions.</w:t>
      </w:r>
    </w:p>
    <w:p w14:paraId="2D482CFC" w14:textId="77777777" w:rsidR="001F3CBC" w:rsidRDefault="001F3CBC" w:rsidP="001F3CBC">
      <w:pPr>
        <w:pStyle w:val="B10"/>
      </w:pPr>
      <w:r>
        <w:t>-</w:t>
      </w:r>
      <w:r>
        <w:tab/>
        <w:t>Observation O3: Solutions #10, #11, #12, #14, #17, #19, #23, #24, #53, #60 describe collection and aggregation of Analytics Output from other NWDAFs. Solutions #10, #19 and #60 in addition describe the exchange of Aggregation metadata (e.g. Dataset statistical properties, output strategy, for mobility performance or time window) to support the aggregation of Analytics Output obtained from multiple distributed / lower layer NWDAFs.</w:t>
      </w:r>
    </w:p>
    <w:p w14:paraId="44F29664" w14:textId="77777777" w:rsidR="001F3CBC" w:rsidRPr="007C40C6" w:rsidRDefault="001F3CBC" w:rsidP="001F3CBC">
      <w:pPr>
        <w:pStyle w:val="B10"/>
      </w:pPr>
      <w:r>
        <w:t>-</w:t>
      </w:r>
      <w:r>
        <w:tab/>
        <w:t xml:space="preserve">Observation O4: </w:t>
      </w:r>
      <w:r w:rsidRPr="007C40C6">
        <w:t>In solutions #1</w:t>
      </w:r>
      <w:r w:rsidRPr="007C40C6">
        <w:rPr>
          <w:rFonts w:hint="eastAsia"/>
        </w:rPr>
        <w:t>1</w:t>
      </w:r>
      <w:r w:rsidRPr="007C40C6">
        <w:t>,</w:t>
      </w:r>
      <w:r w:rsidRPr="007C40C6">
        <w:rPr>
          <w:rFonts w:hint="eastAsia"/>
        </w:rPr>
        <w:t xml:space="preserve"> </w:t>
      </w:r>
      <w:r w:rsidRPr="007C40C6">
        <w:t>#12, #14 (except option A), #19, #23, # 60, a Central (or higher layer) NWDAF may aggregate analytics per analytics ID from Distributed (or lower layer) NWDAFs, each covering specific TAs from the area of interest for the NWDAF service consumer.</w:t>
      </w:r>
    </w:p>
    <w:p w14:paraId="298041D0" w14:textId="77777777" w:rsidR="001F3CBC" w:rsidRPr="007C40C6" w:rsidRDefault="001F3CBC" w:rsidP="001F3CBC">
      <w:pPr>
        <w:pStyle w:val="B10"/>
      </w:pPr>
      <w:r>
        <w:t>-</w:t>
      </w:r>
      <w:r>
        <w:tab/>
        <w:t>Observation O5: All solutions, except one option in solution #11, use existing NRF mechanisms to discover other NWDAFs.</w:t>
      </w:r>
      <w:r w:rsidRPr="007C40C6">
        <w:rPr>
          <w:rFonts w:hint="eastAsia"/>
        </w:rPr>
        <w:t xml:space="preserve"> </w:t>
      </w:r>
    </w:p>
    <w:p w14:paraId="386986FB" w14:textId="77777777" w:rsidR="001F3CBC" w:rsidRDefault="001F3CBC" w:rsidP="001F3CBC">
      <w:pPr>
        <w:pStyle w:val="B10"/>
      </w:pPr>
      <w:r>
        <w:t>-</w:t>
      </w:r>
      <w:r>
        <w:tab/>
        <w:t>Observation 06: Solution#10 adds the possibility to per UE re-use existing data collection and Analytics Output already available in other NWDAFs in a dynamic NWDAF architecture with overlapping NWDAF serving areas.</w:t>
      </w:r>
    </w:p>
    <w:p w14:paraId="436C0A6C" w14:textId="77777777" w:rsidR="001F3CBC" w:rsidRPr="007C40C6" w:rsidRDefault="001F3CBC" w:rsidP="001F3CBC">
      <w:pPr>
        <w:pStyle w:val="B10"/>
      </w:pPr>
      <w:r>
        <w:t>-</w:t>
      </w:r>
      <w:r>
        <w:tab/>
        <w:t>Observation O7: Solutions #12, #14 (except option A), #21 and #60 propose to extend the NWDAF capabilities (e.g. analytics aggregation) registered in the NWDAF NF Profile in NRF to include the new NWDAF capabilities.</w:t>
      </w:r>
      <w:r w:rsidRPr="007C40C6">
        <w:rPr>
          <w:rFonts w:hint="eastAsia"/>
        </w:rPr>
        <w:t xml:space="preserve"> Solution#11 and solution #23 </w:t>
      </w:r>
      <w:r w:rsidRPr="007C40C6">
        <w:t xml:space="preserve">propose to extend the NWDAF NF Profile in NRF to include the </w:t>
      </w:r>
      <w:r w:rsidRPr="007C40C6">
        <w:rPr>
          <w:rFonts w:hint="eastAsia"/>
        </w:rPr>
        <w:t>5GC NF ID(s) that the NWDAF can serve.</w:t>
      </w:r>
    </w:p>
    <w:p w14:paraId="22D8B6C4" w14:textId="77777777" w:rsidR="001F3CBC" w:rsidRPr="007C40C6" w:rsidRDefault="001F3CBC" w:rsidP="001F3CBC">
      <w:pPr>
        <w:pStyle w:val="B10"/>
      </w:pPr>
      <w:r>
        <w:t>-</w:t>
      </w:r>
      <w:r>
        <w:tab/>
        <w:t>Observation O8</w:t>
      </w:r>
      <w:r w:rsidRPr="007C40C6">
        <w:t xml:space="preserve">: Solutions #10, #12, #21 propose lower layer NWDAFs (i.e. Distributed NWDAFs) are close to data source or co-located with NFs. Other solutions do not preclude this requirement. </w:t>
      </w:r>
    </w:p>
    <w:p w14:paraId="6EE83566" w14:textId="77777777" w:rsidR="001F3CBC" w:rsidRDefault="001F3CBC" w:rsidP="001F3CBC">
      <w:pPr>
        <w:pStyle w:val="B10"/>
      </w:pPr>
      <w:r>
        <w:t>-</w:t>
      </w:r>
      <w:r>
        <w:tab/>
        <w:t>Observation O9: Solution #16, describes a use case where the NWDAF service consumer contacts a lower layer NWDAF, while the procedure in solution #18, shows the case where the NWDAF service consumer contacts the top layer NWDAF. Solution #60 mentions that NF service consumer can be configured to give preference to a distributed NWDAF over a Central NWDAF or vice versa, in case multiple NWDAFs are returned by NRF.</w:t>
      </w:r>
    </w:p>
    <w:p w14:paraId="5D556CBC" w14:textId="77777777" w:rsidR="001F3CBC" w:rsidRDefault="001F3CBC" w:rsidP="001F3CBC">
      <w:pPr>
        <w:pStyle w:val="B10"/>
      </w:pPr>
      <w:r>
        <w:t>-</w:t>
      </w:r>
      <w:r>
        <w:tab/>
        <w:t>Observation O10: Solution #17 mentions that "NRF will return the best matching NWDAF in the hierarchy that can support the requested Analytics". This implies a change to the existing NRF behaviour to determine "the best matching NWDAF" and to know and understand the NWDAF hierarchy.</w:t>
      </w:r>
    </w:p>
    <w:p w14:paraId="338C94E5" w14:textId="0DFF8448" w:rsidR="007D31E0" w:rsidRPr="007D31E0" w:rsidRDefault="007D31E0" w:rsidP="007D31E0">
      <w:pPr>
        <w:pStyle w:val="Heading4"/>
        <w:overflowPunct w:val="0"/>
        <w:autoSpaceDE w:val="0"/>
        <w:autoSpaceDN w:val="0"/>
        <w:adjustRightInd w:val="0"/>
        <w:textAlignment w:val="baseline"/>
        <w:rPr>
          <w:ins w:id="42" w:author="Nokia" w:date="2020-10-30T10:40:00Z"/>
          <w:rFonts w:eastAsia="Malgun Gothic"/>
          <w:lang w:eastAsia="zh-CN"/>
        </w:rPr>
      </w:pPr>
      <w:ins w:id="43" w:author="Nokia" w:date="2020-10-30T10:40:00Z">
        <w:r w:rsidRPr="007D31E0">
          <w:rPr>
            <w:rFonts w:eastAsia="Malgun Gothic"/>
            <w:lang w:eastAsia="zh-CN"/>
          </w:rPr>
          <w:t>7.2.2.</w:t>
        </w:r>
        <w:r>
          <w:rPr>
            <w:rFonts w:eastAsia="Malgun Gothic"/>
            <w:lang w:eastAsia="zh-CN"/>
          </w:rPr>
          <w:t>3</w:t>
        </w:r>
        <w:r w:rsidRPr="007D31E0">
          <w:rPr>
            <w:rFonts w:eastAsia="Malgun Gothic"/>
            <w:lang w:eastAsia="zh-CN"/>
          </w:rPr>
          <w:tab/>
        </w:r>
      </w:ins>
      <w:ins w:id="44" w:author="Nokia" w:date="2020-10-30T11:20:00Z">
        <w:r w:rsidR="00E80FE5">
          <w:rPr>
            <w:rFonts w:eastAsia="Malgun Gothic"/>
            <w:lang w:eastAsia="zh-CN"/>
          </w:rPr>
          <w:t xml:space="preserve">Re-selection of </w:t>
        </w:r>
      </w:ins>
      <w:ins w:id="45" w:author="Nokia" w:date="2020-10-30T10:40:00Z">
        <w:r w:rsidRPr="007D31E0">
          <w:rPr>
            <w:rFonts w:eastAsia="Malgun Gothic"/>
            <w:lang w:eastAsia="zh-CN"/>
          </w:rPr>
          <w:t>NWDAF</w:t>
        </w:r>
      </w:ins>
    </w:p>
    <w:p w14:paraId="31394AAE" w14:textId="4E047153" w:rsidR="001F3CBC" w:rsidRDefault="001F3CBC" w:rsidP="001F3CBC">
      <w:r>
        <w:t>Table 7.2.2</w:t>
      </w:r>
      <w:ins w:id="46" w:author="Nokia" w:date="2020-10-30T10:41:00Z">
        <w:r w:rsidR="007D31E0">
          <w:t>.</w:t>
        </w:r>
      </w:ins>
      <w:del w:id="47" w:author="Nokia" w:date="2020-10-30T10:41:00Z">
        <w:r w:rsidDel="007D31E0">
          <w:delText>-</w:delText>
        </w:r>
      </w:del>
      <w:r>
        <w:t>3</w:t>
      </w:r>
      <w:ins w:id="48" w:author="Nokia" w:date="2020-10-30T10:41:00Z">
        <w:r w:rsidR="007D31E0">
          <w:t>-1</w:t>
        </w:r>
      </w:ins>
      <w:r>
        <w:t xml:space="preserve"> lists solutions that concern with the re-selection of NWDAFs, e.g., in case of mobility. Those solutions assume a setup with multiple NWDAF instances, therefore are marked as related to Key Issue #2, while the solutions focus on NWDAF re-selection and context handover aspects, and therefore can be applied to any kind of NWDAF architecture. Main differences are in the services used for the re-selection and in which entity is triggering the re-selection and informing the service consumer.</w:t>
      </w:r>
    </w:p>
    <w:p w14:paraId="7DF2BBA4" w14:textId="75E65673" w:rsidR="001F3CBC" w:rsidRDefault="001F3CBC" w:rsidP="001F3CBC">
      <w:pPr>
        <w:pStyle w:val="TH"/>
      </w:pPr>
      <w:bookmarkStart w:id="49" w:name="_Hlk52550188"/>
      <w:r>
        <w:lastRenderedPageBreak/>
        <w:t>Table 7.2.2</w:t>
      </w:r>
      <w:del w:id="50" w:author="Nokia" w:date="2020-10-30T10:41:00Z">
        <w:r w:rsidDel="007D31E0">
          <w:delText>-</w:delText>
        </w:r>
      </w:del>
      <w:ins w:id="51" w:author="Nokia" w:date="2020-10-30T10:41:00Z">
        <w:r w:rsidR="007D31E0">
          <w:t>.</w:t>
        </w:r>
      </w:ins>
      <w:r>
        <w:t>3</w:t>
      </w:r>
      <w:ins w:id="52" w:author="Nokia" w:date="2020-10-30T10:41:00Z">
        <w:r w:rsidR="007D31E0">
          <w:t>-1</w:t>
        </w:r>
      </w:ins>
      <w:r>
        <w:t>: Solutions concerning re-selection of NWDAF</w:t>
      </w: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1418"/>
        <w:gridCol w:w="2551"/>
        <w:gridCol w:w="2552"/>
        <w:gridCol w:w="2557"/>
      </w:tblGrid>
      <w:tr w:rsidR="001F3CBC" w14:paraId="2F2A1FD4" w14:textId="77777777" w:rsidTr="007D1029">
        <w:trPr>
          <w:cantSplit/>
          <w:trHeight w:val="193"/>
          <w:tblHeader/>
        </w:trPr>
        <w:tc>
          <w:tcPr>
            <w:tcW w:w="454" w:type="dxa"/>
          </w:tcPr>
          <w:p w14:paraId="641578E3" w14:textId="77777777" w:rsidR="001F3CBC" w:rsidRDefault="001F3CBC" w:rsidP="007D1029">
            <w:pPr>
              <w:pStyle w:val="TAH"/>
              <w:rPr>
                <w:lang w:eastAsia="zh-CN"/>
              </w:rPr>
            </w:pPr>
            <w:r>
              <w:rPr>
                <w:lang w:eastAsia="zh-CN"/>
              </w:rPr>
              <w:t>Sol.</w:t>
            </w:r>
          </w:p>
        </w:tc>
        <w:tc>
          <w:tcPr>
            <w:tcW w:w="1418" w:type="dxa"/>
          </w:tcPr>
          <w:p w14:paraId="26CB957A" w14:textId="77777777" w:rsidR="001F3CBC" w:rsidRDefault="001F3CBC" w:rsidP="007D1029">
            <w:pPr>
              <w:pStyle w:val="TAH"/>
              <w:rPr>
                <w:lang w:eastAsia="zh-CN"/>
              </w:rPr>
            </w:pPr>
            <w:r>
              <w:rPr>
                <w:lang w:eastAsia="zh-CN"/>
              </w:rPr>
              <w:t>Aspect covered</w:t>
            </w:r>
          </w:p>
        </w:tc>
        <w:tc>
          <w:tcPr>
            <w:tcW w:w="2551" w:type="dxa"/>
          </w:tcPr>
          <w:p w14:paraId="6B322A35" w14:textId="77777777" w:rsidR="001F3CBC" w:rsidRDefault="001F3CBC" w:rsidP="007D1029">
            <w:pPr>
              <w:pStyle w:val="TAH"/>
              <w:rPr>
                <w:lang w:eastAsia="zh-CN"/>
              </w:rPr>
            </w:pPr>
            <w:r>
              <w:rPr>
                <w:lang w:eastAsia="zh-CN"/>
              </w:rPr>
              <w:t>Impact to NWDAF</w:t>
            </w:r>
          </w:p>
        </w:tc>
        <w:tc>
          <w:tcPr>
            <w:tcW w:w="2552" w:type="dxa"/>
          </w:tcPr>
          <w:p w14:paraId="7E8A18A1" w14:textId="77777777" w:rsidR="001F3CBC" w:rsidRDefault="001F3CBC" w:rsidP="007D1029">
            <w:pPr>
              <w:pStyle w:val="TAH"/>
              <w:rPr>
                <w:lang w:eastAsia="zh-CN"/>
              </w:rPr>
            </w:pPr>
            <w:r>
              <w:rPr>
                <w:lang w:eastAsia="zh-CN"/>
              </w:rPr>
              <w:t>Impact to other NFs</w:t>
            </w:r>
          </w:p>
        </w:tc>
        <w:tc>
          <w:tcPr>
            <w:tcW w:w="2557" w:type="dxa"/>
          </w:tcPr>
          <w:p w14:paraId="12DFCF8D" w14:textId="77777777" w:rsidR="001F3CBC" w:rsidRDefault="001F3CBC" w:rsidP="007D1029">
            <w:pPr>
              <w:pStyle w:val="TAH"/>
              <w:rPr>
                <w:lang w:eastAsia="zh-CN"/>
              </w:rPr>
            </w:pPr>
            <w:r>
              <w:rPr>
                <w:lang w:eastAsia="zh-CN"/>
              </w:rPr>
              <w:t>Additional notes</w:t>
            </w:r>
          </w:p>
        </w:tc>
      </w:tr>
      <w:tr w:rsidR="001F3CBC" w14:paraId="05CD7980" w14:textId="77777777" w:rsidTr="007D1029">
        <w:trPr>
          <w:cantSplit/>
          <w:trHeight w:val="191"/>
        </w:trPr>
        <w:tc>
          <w:tcPr>
            <w:tcW w:w="454" w:type="dxa"/>
          </w:tcPr>
          <w:p w14:paraId="7E13C60E" w14:textId="77777777" w:rsidR="001F3CBC" w:rsidRDefault="001F3CBC" w:rsidP="007D1029">
            <w:pPr>
              <w:pStyle w:val="TAC"/>
              <w:rPr>
                <w:lang w:val="en-US" w:eastAsia="zh-CN"/>
              </w:rPr>
            </w:pPr>
            <w:r>
              <w:rPr>
                <w:lang w:val="en-US" w:eastAsia="zh-CN"/>
              </w:rPr>
              <w:t>10</w:t>
            </w:r>
          </w:p>
        </w:tc>
        <w:tc>
          <w:tcPr>
            <w:tcW w:w="1418" w:type="dxa"/>
          </w:tcPr>
          <w:p w14:paraId="57A1F036" w14:textId="77777777" w:rsidR="001F3CBC" w:rsidRDefault="001F3CBC" w:rsidP="007D1029">
            <w:pPr>
              <w:pStyle w:val="TAC"/>
              <w:jc w:val="left"/>
              <w:rPr>
                <w:lang w:val="en-US" w:eastAsia="zh-CN"/>
              </w:rPr>
            </w:pPr>
            <w:r>
              <w:rPr>
                <w:lang w:val="en-US" w:eastAsia="zh-CN"/>
              </w:rPr>
              <w:t>Without DCCF:</w:t>
            </w:r>
          </w:p>
          <w:p w14:paraId="7A891B75" w14:textId="77777777" w:rsidR="001F3CBC" w:rsidRDefault="001F3CBC" w:rsidP="007D1029">
            <w:pPr>
              <w:pStyle w:val="TAC"/>
              <w:jc w:val="left"/>
              <w:rPr>
                <w:lang w:val="en-US" w:eastAsia="zh-CN"/>
              </w:rPr>
            </w:pPr>
            <w:r>
              <w:rPr>
                <w:lang w:val="en-US" w:eastAsia="zh-CN"/>
              </w:rPr>
              <w:t>Re-selection of NWDAF triggered by AMF handover (clause 6.10.2.4).</w:t>
            </w:r>
          </w:p>
          <w:p w14:paraId="78EF6185" w14:textId="77777777" w:rsidR="001F3CBC" w:rsidRDefault="001F3CBC" w:rsidP="007D1029">
            <w:pPr>
              <w:pStyle w:val="TAC"/>
              <w:jc w:val="left"/>
              <w:rPr>
                <w:lang w:val="en-US" w:eastAsia="zh-CN"/>
              </w:rPr>
            </w:pPr>
          </w:p>
          <w:p w14:paraId="127D1BA3" w14:textId="77777777" w:rsidR="001F3CBC" w:rsidRDefault="001F3CBC" w:rsidP="007D1029">
            <w:pPr>
              <w:pStyle w:val="TAC"/>
              <w:jc w:val="left"/>
              <w:rPr>
                <w:lang w:val="en-US" w:eastAsia="zh-CN"/>
              </w:rPr>
            </w:pPr>
            <w:r>
              <w:rPr>
                <w:lang w:val="en-US" w:eastAsia="zh-CN"/>
              </w:rPr>
              <w:t>With DCCF:</w:t>
            </w:r>
          </w:p>
          <w:p w14:paraId="6499FA7A" w14:textId="77777777" w:rsidR="001F3CBC" w:rsidRDefault="001F3CBC" w:rsidP="007D1029">
            <w:pPr>
              <w:pStyle w:val="TAC"/>
              <w:jc w:val="left"/>
              <w:rPr>
                <w:lang w:val="en-US" w:eastAsia="zh-CN"/>
              </w:rPr>
            </w:pPr>
            <w:r>
              <w:rPr>
                <w:lang w:val="en-US" w:eastAsia="zh-CN"/>
              </w:rPr>
              <w:t>Re-selection of NWDAF is using knowledge in DCCF.</w:t>
            </w:r>
          </w:p>
        </w:tc>
        <w:tc>
          <w:tcPr>
            <w:tcW w:w="2551" w:type="dxa"/>
          </w:tcPr>
          <w:p w14:paraId="022B185B" w14:textId="77777777" w:rsidR="001F3CBC" w:rsidRDefault="001F3CBC" w:rsidP="007D1029">
            <w:pPr>
              <w:pStyle w:val="TAC"/>
              <w:jc w:val="left"/>
              <w:rPr>
                <w:lang w:val="en-US" w:eastAsia="zh-CN"/>
              </w:rPr>
            </w:pPr>
            <w:r>
              <w:rPr>
                <w:lang w:val="en-US" w:eastAsia="zh-CN"/>
              </w:rPr>
              <w:t>Re-use request/response service operations to transfer UE related statistics</w:t>
            </w:r>
          </w:p>
        </w:tc>
        <w:tc>
          <w:tcPr>
            <w:tcW w:w="2552" w:type="dxa"/>
          </w:tcPr>
          <w:p w14:paraId="4A51FC1A" w14:textId="77777777" w:rsidR="001F3CBC" w:rsidRDefault="001F3CBC" w:rsidP="007D1029">
            <w:pPr>
              <w:pStyle w:val="TAC"/>
              <w:jc w:val="left"/>
              <w:rPr>
                <w:lang w:val="en-US" w:eastAsia="zh-CN"/>
              </w:rPr>
            </w:pPr>
            <w:r>
              <w:rPr>
                <w:lang w:val="en-US" w:eastAsia="zh-CN"/>
              </w:rPr>
              <w:t>Without DCCF:</w:t>
            </w:r>
          </w:p>
          <w:p w14:paraId="46414F42" w14:textId="77777777" w:rsidR="001F3CBC" w:rsidRDefault="001F3CBC" w:rsidP="007D1029">
            <w:pPr>
              <w:pStyle w:val="TAC"/>
              <w:jc w:val="left"/>
              <w:rPr>
                <w:lang w:val="en-US" w:eastAsia="zh-CN"/>
              </w:rPr>
            </w:pPr>
            <w:r>
              <w:rPr>
                <w:lang w:val="en-US" w:eastAsia="zh-CN"/>
              </w:rPr>
              <w:t>Extend AMF services to inform target AMF about the NWDAF ID used by the source AMF for UE related Analytics.</w:t>
            </w:r>
          </w:p>
          <w:p w14:paraId="528A7157" w14:textId="77777777" w:rsidR="001F3CBC" w:rsidRDefault="001F3CBC" w:rsidP="007D1029">
            <w:pPr>
              <w:pStyle w:val="TAC"/>
              <w:jc w:val="left"/>
              <w:rPr>
                <w:lang w:val="en-US" w:eastAsia="zh-CN"/>
              </w:rPr>
            </w:pPr>
          </w:p>
          <w:p w14:paraId="242AF2B2" w14:textId="77777777" w:rsidR="001F3CBC" w:rsidRDefault="001F3CBC" w:rsidP="007D1029">
            <w:pPr>
              <w:pStyle w:val="TAC"/>
              <w:jc w:val="left"/>
              <w:rPr>
                <w:lang w:val="en-US" w:eastAsia="zh-CN"/>
              </w:rPr>
            </w:pPr>
            <w:r>
              <w:rPr>
                <w:lang w:val="en-US" w:eastAsia="zh-CN"/>
              </w:rPr>
              <w:t>Target AMF determines whether to keep source NWDAF instance or select new target NWDAF instance.</w:t>
            </w:r>
          </w:p>
          <w:p w14:paraId="1EAD5335" w14:textId="77777777" w:rsidR="001F3CBC" w:rsidRDefault="001F3CBC" w:rsidP="007D1029">
            <w:pPr>
              <w:pStyle w:val="TAC"/>
              <w:jc w:val="left"/>
              <w:rPr>
                <w:lang w:val="en-US" w:eastAsia="zh-CN"/>
              </w:rPr>
            </w:pPr>
          </w:p>
          <w:p w14:paraId="7A5DE919" w14:textId="77777777" w:rsidR="001F3CBC" w:rsidRDefault="001F3CBC" w:rsidP="007D1029">
            <w:pPr>
              <w:pStyle w:val="TAC"/>
              <w:jc w:val="left"/>
              <w:rPr>
                <w:lang w:val="en-US" w:eastAsia="zh-CN"/>
              </w:rPr>
            </w:pPr>
            <w:r>
              <w:rPr>
                <w:lang w:val="en-US" w:eastAsia="zh-CN"/>
              </w:rPr>
              <w:t>With DCCF:</w:t>
            </w:r>
          </w:p>
          <w:p w14:paraId="7FC463E8" w14:textId="77777777" w:rsidR="001F3CBC" w:rsidRDefault="001F3CBC" w:rsidP="007D1029">
            <w:pPr>
              <w:pStyle w:val="TAC"/>
              <w:jc w:val="left"/>
              <w:rPr>
                <w:lang w:val="en-US" w:eastAsia="zh-CN"/>
              </w:rPr>
            </w:pPr>
            <w:r>
              <w:rPr>
                <w:lang w:val="en-US" w:eastAsia="zh-CN"/>
              </w:rPr>
              <w:t>Extend to inform DCCF on what UE related Analytics ID is used in which NWDAF.</w:t>
            </w:r>
          </w:p>
          <w:p w14:paraId="2C39B6FD" w14:textId="77777777" w:rsidR="001F3CBC" w:rsidRDefault="001F3CBC" w:rsidP="007D1029">
            <w:pPr>
              <w:pStyle w:val="TAC"/>
              <w:jc w:val="left"/>
              <w:rPr>
                <w:lang w:val="en-US" w:eastAsia="zh-CN"/>
              </w:rPr>
            </w:pPr>
          </w:p>
          <w:p w14:paraId="3D2DDD8E" w14:textId="77777777" w:rsidR="001F3CBC" w:rsidRDefault="001F3CBC" w:rsidP="007D1029">
            <w:pPr>
              <w:pStyle w:val="TAC"/>
              <w:jc w:val="left"/>
              <w:rPr>
                <w:lang w:val="en-US" w:eastAsia="zh-CN"/>
              </w:rPr>
            </w:pPr>
            <w:r>
              <w:rPr>
                <w:lang w:val="en-US" w:eastAsia="zh-CN"/>
              </w:rPr>
              <w:t>Utilize knowledge DCCF has when switching NWDAFs.</w:t>
            </w:r>
          </w:p>
        </w:tc>
        <w:tc>
          <w:tcPr>
            <w:tcW w:w="2557" w:type="dxa"/>
          </w:tcPr>
          <w:p w14:paraId="23995BAB" w14:textId="77777777" w:rsidR="001F3CBC" w:rsidRDefault="001F3CBC" w:rsidP="007D1029">
            <w:pPr>
              <w:pStyle w:val="TAC"/>
              <w:jc w:val="left"/>
              <w:rPr>
                <w:lang w:val="en-US" w:eastAsia="zh-CN"/>
              </w:rPr>
            </w:pPr>
            <w:r>
              <w:rPr>
                <w:lang w:val="en-US" w:eastAsia="zh-CN"/>
              </w:rPr>
              <w:t>Without DCCF:</w:t>
            </w:r>
          </w:p>
          <w:p w14:paraId="4D5E62BF" w14:textId="77777777" w:rsidR="001F3CBC" w:rsidRDefault="001F3CBC" w:rsidP="007D1029">
            <w:pPr>
              <w:pStyle w:val="TAC"/>
              <w:jc w:val="left"/>
              <w:rPr>
                <w:lang w:val="en-US" w:eastAsia="zh-CN"/>
              </w:rPr>
            </w:pPr>
            <w:r>
              <w:rPr>
                <w:lang w:val="en-US" w:eastAsia="zh-CN"/>
              </w:rPr>
              <w:t>Source AMF (as NWDAF service consumer) determines and triggers NWDAF re-selection.</w:t>
            </w:r>
          </w:p>
          <w:p w14:paraId="38FF18FF" w14:textId="77777777" w:rsidR="001F3CBC" w:rsidRDefault="001F3CBC" w:rsidP="007D1029">
            <w:pPr>
              <w:pStyle w:val="TAC"/>
              <w:jc w:val="left"/>
              <w:rPr>
                <w:lang w:val="en-US" w:eastAsia="zh-CN"/>
              </w:rPr>
            </w:pPr>
          </w:p>
          <w:p w14:paraId="2D6EBFC9" w14:textId="77777777" w:rsidR="001F3CBC" w:rsidRDefault="001F3CBC" w:rsidP="007D1029">
            <w:pPr>
              <w:pStyle w:val="TAC"/>
              <w:jc w:val="left"/>
              <w:rPr>
                <w:lang w:val="en-US" w:eastAsia="zh-CN"/>
              </w:rPr>
            </w:pPr>
            <w:r>
              <w:rPr>
                <w:lang w:val="en-US" w:eastAsia="zh-CN"/>
              </w:rPr>
              <w:t>Target NWDAF requests UE related statistics from source NWDAF.</w:t>
            </w:r>
          </w:p>
          <w:p w14:paraId="0CC050FF" w14:textId="77777777" w:rsidR="001F3CBC" w:rsidRDefault="001F3CBC" w:rsidP="007D1029">
            <w:pPr>
              <w:pStyle w:val="TAC"/>
              <w:jc w:val="left"/>
              <w:rPr>
                <w:lang w:val="en-US" w:eastAsia="zh-CN"/>
              </w:rPr>
            </w:pPr>
          </w:p>
          <w:p w14:paraId="48F00B59" w14:textId="77777777" w:rsidR="001F3CBC" w:rsidRDefault="001F3CBC" w:rsidP="007D1029">
            <w:pPr>
              <w:pStyle w:val="TAC"/>
              <w:jc w:val="left"/>
              <w:rPr>
                <w:lang w:val="en-US" w:eastAsia="zh-CN"/>
              </w:rPr>
            </w:pPr>
            <w:r>
              <w:rPr>
                <w:lang w:val="en-US" w:eastAsia="zh-CN"/>
              </w:rPr>
              <w:t>With DCCF:</w:t>
            </w:r>
          </w:p>
          <w:p w14:paraId="3BF01E76" w14:textId="77777777" w:rsidR="001F3CBC" w:rsidRDefault="001F3CBC" w:rsidP="007D1029">
            <w:pPr>
              <w:pStyle w:val="TAC"/>
              <w:jc w:val="left"/>
              <w:rPr>
                <w:lang w:val="en-US" w:eastAsia="zh-CN"/>
              </w:rPr>
            </w:pPr>
            <w:r>
              <w:rPr>
                <w:lang w:val="en-US" w:eastAsia="zh-CN"/>
              </w:rPr>
              <w:t>DCCF has knowledge on what source NWDAF has been used for UE related Analytics IDs.</w:t>
            </w:r>
          </w:p>
        </w:tc>
      </w:tr>
      <w:bookmarkEnd w:id="49"/>
      <w:tr w:rsidR="001F3CBC" w14:paraId="12F3B033" w14:textId="77777777" w:rsidTr="007D1029">
        <w:trPr>
          <w:cantSplit/>
          <w:trHeight w:val="191"/>
        </w:trPr>
        <w:tc>
          <w:tcPr>
            <w:tcW w:w="454" w:type="dxa"/>
          </w:tcPr>
          <w:p w14:paraId="36BAD4CE" w14:textId="77777777" w:rsidR="001F3CBC" w:rsidRDefault="001F3CBC" w:rsidP="007D1029">
            <w:pPr>
              <w:pStyle w:val="TAC"/>
              <w:rPr>
                <w:lang w:val="en-US" w:eastAsia="zh-CN"/>
              </w:rPr>
            </w:pPr>
            <w:r>
              <w:rPr>
                <w:rFonts w:hint="eastAsia"/>
                <w:lang w:val="en-US" w:eastAsia="zh-CN"/>
              </w:rPr>
              <w:t>26</w:t>
            </w:r>
          </w:p>
        </w:tc>
        <w:tc>
          <w:tcPr>
            <w:tcW w:w="1418" w:type="dxa"/>
          </w:tcPr>
          <w:p w14:paraId="3882AA3E" w14:textId="77777777" w:rsidR="001F3CBC" w:rsidRDefault="001F3CBC" w:rsidP="007D1029">
            <w:pPr>
              <w:pStyle w:val="TAC"/>
              <w:jc w:val="left"/>
              <w:rPr>
                <w:lang w:val="en-US" w:eastAsia="zh-CN"/>
              </w:rPr>
            </w:pPr>
            <w:r>
              <w:rPr>
                <w:lang w:val="en-US" w:eastAsia="zh-CN"/>
              </w:rPr>
              <w:t>Re-selection of NWDAF.</w:t>
            </w:r>
          </w:p>
        </w:tc>
        <w:tc>
          <w:tcPr>
            <w:tcW w:w="2551" w:type="dxa"/>
          </w:tcPr>
          <w:p w14:paraId="07C9EA56" w14:textId="77777777" w:rsidR="001F3CBC" w:rsidRDefault="001F3CBC" w:rsidP="007D1029">
            <w:pPr>
              <w:pStyle w:val="TAC"/>
              <w:jc w:val="left"/>
              <w:rPr>
                <w:lang w:val="en-US" w:eastAsia="zh-CN"/>
              </w:rPr>
            </w:pPr>
            <w:r>
              <w:rPr>
                <w:lang w:val="en-US" w:eastAsia="zh-CN"/>
              </w:rPr>
              <w:t>New service to:</w:t>
            </w:r>
          </w:p>
          <w:p w14:paraId="682FA89A" w14:textId="77777777" w:rsidR="001F3CBC" w:rsidRDefault="001F3CBC" w:rsidP="007D1029">
            <w:pPr>
              <w:pStyle w:val="TAC"/>
              <w:jc w:val="left"/>
              <w:rPr>
                <w:lang w:val="en-US" w:eastAsia="zh-CN"/>
              </w:rPr>
            </w:pPr>
            <w:r>
              <w:rPr>
                <w:lang w:val="en-US" w:eastAsia="zh-CN"/>
              </w:rPr>
              <w:t xml:space="preserve">- transfer subscription data </w:t>
            </w:r>
            <w:r>
              <w:rPr>
                <w:lang w:val="en-US" w:eastAsia="zh-CN"/>
              </w:rPr>
              <w:br/>
              <w:t>- transfer analytics data and collected data</w:t>
            </w:r>
          </w:p>
        </w:tc>
        <w:tc>
          <w:tcPr>
            <w:tcW w:w="2552" w:type="dxa"/>
          </w:tcPr>
          <w:p w14:paraId="0764011A" w14:textId="77777777" w:rsidR="001F3CBC" w:rsidRDefault="001F3CBC" w:rsidP="007D1029">
            <w:pPr>
              <w:pStyle w:val="TAC"/>
              <w:jc w:val="left"/>
              <w:rPr>
                <w:lang w:val="en-US" w:eastAsia="zh-CN"/>
              </w:rPr>
            </w:pPr>
            <w:r>
              <w:rPr>
                <w:lang w:val="en-US" w:eastAsia="zh-CN"/>
              </w:rPr>
              <w:t>NWDAF service consumer: support subscription renewal with new NWDAF instance.</w:t>
            </w:r>
          </w:p>
          <w:p w14:paraId="228AFE2A" w14:textId="77777777" w:rsidR="001F3CBC" w:rsidRDefault="001F3CBC" w:rsidP="007D1029">
            <w:pPr>
              <w:pStyle w:val="TAC"/>
              <w:jc w:val="left"/>
              <w:rPr>
                <w:lang w:val="en-US" w:eastAsia="zh-CN"/>
              </w:rPr>
            </w:pPr>
          </w:p>
          <w:p w14:paraId="4945622E" w14:textId="77777777" w:rsidR="001F3CBC" w:rsidRDefault="001F3CBC" w:rsidP="007D1029">
            <w:pPr>
              <w:pStyle w:val="TAC"/>
              <w:jc w:val="left"/>
              <w:rPr>
                <w:lang w:val="en-US" w:eastAsia="zh-CN"/>
              </w:rPr>
            </w:pPr>
            <w:r>
              <w:rPr>
                <w:lang w:val="en-US" w:eastAsia="zh-CN"/>
              </w:rPr>
              <w:t xml:space="preserve">New parameter for </w:t>
            </w:r>
            <w:r>
              <w:rPr>
                <w:lang w:eastAsia="ko-KR"/>
              </w:rPr>
              <w:t>Notify message indicating reselection of NWDAF instance.</w:t>
            </w:r>
          </w:p>
        </w:tc>
        <w:tc>
          <w:tcPr>
            <w:tcW w:w="2557" w:type="dxa"/>
          </w:tcPr>
          <w:p w14:paraId="05D45F26" w14:textId="77777777" w:rsidR="001F3CBC" w:rsidRDefault="001F3CBC" w:rsidP="007D1029">
            <w:pPr>
              <w:pStyle w:val="TAC"/>
              <w:jc w:val="left"/>
              <w:rPr>
                <w:lang w:val="en-US" w:eastAsia="zh-CN"/>
              </w:rPr>
            </w:pPr>
            <w:r>
              <w:rPr>
                <w:lang w:val="en-US" w:eastAsia="zh-CN"/>
              </w:rPr>
              <w:t>Source NWDAF determines and triggers NWDAF re-location.</w:t>
            </w:r>
          </w:p>
          <w:p w14:paraId="3F52DF84" w14:textId="77777777" w:rsidR="001F3CBC" w:rsidRDefault="001F3CBC" w:rsidP="007D1029">
            <w:pPr>
              <w:pStyle w:val="TAC"/>
              <w:jc w:val="left"/>
              <w:rPr>
                <w:lang w:val="en-US" w:eastAsia="zh-CN"/>
              </w:rPr>
            </w:pPr>
          </w:p>
          <w:p w14:paraId="695592F5" w14:textId="77777777" w:rsidR="001F3CBC" w:rsidRDefault="001F3CBC" w:rsidP="007D1029">
            <w:pPr>
              <w:pStyle w:val="TAC"/>
              <w:jc w:val="left"/>
              <w:rPr>
                <w:lang w:val="en-US" w:eastAsia="zh-CN"/>
              </w:rPr>
            </w:pPr>
            <w:r>
              <w:rPr>
                <w:lang w:val="en-US" w:eastAsia="zh-CN"/>
              </w:rPr>
              <w:t>Source NWDAF informs the NWDAF service consumer about the new NWDAF ID that will serve the consumer.</w:t>
            </w:r>
          </w:p>
        </w:tc>
      </w:tr>
      <w:tr w:rsidR="001F3CBC" w14:paraId="618B8C96" w14:textId="77777777" w:rsidTr="007D1029">
        <w:trPr>
          <w:cantSplit/>
          <w:trHeight w:val="191"/>
        </w:trPr>
        <w:tc>
          <w:tcPr>
            <w:tcW w:w="454" w:type="dxa"/>
          </w:tcPr>
          <w:p w14:paraId="29BB5D49" w14:textId="77777777" w:rsidR="001F3CBC" w:rsidRDefault="001F3CBC" w:rsidP="007D1029">
            <w:pPr>
              <w:pStyle w:val="TAC"/>
              <w:rPr>
                <w:rFonts w:eastAsia="SimSun"/>
                <w:lang w:val="en-US" w:eastAsia="zh-CN"/>
              </w:rPr>
            </w:pPr>
            <w:r>
              <w:rPr>
                <w:rFonts w:eastAsia="SimSun" w:hint="eastAsia"/>
                <w:lang w:val="en-US" w:eastAsia="zh-CN"/>
              </w:rPr>
              <w:t>57</w:t>
            </w:r>
          </w:p>
        </w:tc>
        <w:tc>
          <w:tcPr>
            <w:tcW w:w="1418" w:type="dxa"/>
          </w:tcPr>
          <w:p w14:paraId="13F67B4F" w14:textId="77777777" w:rsidR="001F3CBC" w:rsidRDefault="001F3CBC" w:rsidP="007D1029">
            <w:pPr>
              <w:pStyle w:val="TAC"/>
              <w:jc w:val="left"/>
              <w:rPr>
                <w:rFonts w:eastAsia="SimSun"/>
                <w:lang w:val="en-US" w:eastAsia="zh-CN"/>
              </w:rPr>
            </w:pPr>
            <w:r>
              <w:rPr>
                <w:lang w:val="en-US" w:eastAsia="zh-CN"/>
              </w:rPr>
              <w:t>Re-selection of NWDAF in case of UE mobility.</w:t>
            </w:r>
          </w:p>
        </w:tc>
        <w:tc>
          <w:tcPr>
            <w:tcW w:w="2551" w:type="dxa"/>
          </w:tcPr>
          <w:p w14:paraId="71E54B9B" w14:textId="77777777" w:rsidR="001F3CBC" w:rsidRDefault="001F3CBC" w:rsidP="007D1029">
            <w:pPr>
              <w:pStyle w:val="TAC"/>
              <w:jc w:val="left"/>
              <w:rPr>
                <w:rFonts w:eastAsia="SimSun"/>
                <w:lang w:val="en-US" w:eastAsia="zh-CN"/>
              </w:rPr>
            </w:pPr>
            <w:r>
              <w:rPr>
                <w:rFonts w:eastAsia="SimSun"/>
                <w:lang w:val="en-US" w:eastAsia="zh-CN"/>
              </w:rPr>
              <w:t>New service to:</w:t>
            </w:r>
          </w:p>
          <w:p w14:paraId="04926536" w14:textId="77777777" w:rsidR="001F3CBC" w:rsidRDefault="001F3CBC" w:rsidP="007D1029">
            <w:pPr>
              <w:pStyle w:val="TAC"/>
              <w:jc w:val="left"/>
              <w:rPr>
                <w:rFonts w:eastAsia="SimSun"/>
                <w:lang w:val="en-US" w:eastAsia="zh-CN"/>
              </w:rPr>
            </w:pPr>
            <w:r>
              <w:rPr>
                <w:rFonts w:eastAsia="SimSun"/>
                <w:lang w:val="en-US" w:eastAsia="zh-CN"/>
              </w:rPr>
              <w:t>- transfer subscription data</w:t>
            </w:r>
          </w:p>
          <w:p w14:paraId="7F416B4E" w14:textId="77777777" w:rsidR="001F3CBC" w:rsidRDefault="001F3CBC" w:rsidP="007D1029">
            <w:pPr>
              <w:pStyle w:val="TAC"/>
              <w:jc w:val="left"/>
              <w:rPr>
                <w:rFonts w:eastAsia="SimSun"/>
                <w:lang w:val="en-US" w:eastAsia="zh-CN"/>
              </w:rPr>
            </w:pPr>
            <w:r>
              <w:rPr>
                <w:lang w:val="en-US" w:eastAsia="zh-CN"/>
              </w:rPr>
              <w:t>- transfer analytics data and collected data</w:t>
            </w:r>
          </w:p>
        </w:tc>
        <w:tc>
          <w:tcPr>
            <w:tcW w:w="2552" w:type="dxa"/>
          </w:tcPr>
          <w:p w14:paraId="0BBE935D" w14:textId="77777777" w:rsidR="001F3CBC" w:rsidRDefault="001F3CBC" w:rsidP="007D1029">
            <w:pPr>
              <w:pStyle w:val="TAC"/>
              <w:jc w:val="left"/>
              <w:rPr>
                <w:lang w:val="en-US" w:eastAsia="zh-CN"/>
              </w:rPr>
            </w:pPr>
            <w:r>
              <w:rPr>
                <w:lang w:val="en-US" w:eastAsia="zh-CN"/>
              </w:rPr>
              <w:t>NWDAF service consumer: support subscription renewal with new NWDAF instance.</w:t>
            </w:r>
          </w:p>
        </w:tc>
        <w:tc>
          <w:tcPr>
            <w:tcW w:w="2557" w:type="dxa"/>
          </w:tcPr>
          <w:p w14:paraId="29280C5C" w14:textId="77777777" w:rsidR="001F3CBC" w:rsidRDefault="001F3CBC" w:rsidP="007D1029">
            <w:pPr>
              <w:pStyle w:val="TAC"/>
              <w:jc w:val="left"/>
              <w:rPr>
                <w:lang w:val="en-US" w:eastAsia="zh-CN"/>
              </w:rPr>
            </w:pPr>
            <w:r>
              <w:rPr>
                <w:lang w:val="en-US" w:eastAsia="zh-CN"/>
              </w:rPr>
              <w:t>Source NWDAF triggers the re-location.</w:t>
            </w:r>
          </w:p>
          <w:p w14:paraId="006EFA65" w14:textId="77777777" w:rsidR="001F3CBC" w:rsidRDefault="001F3CBC" w:rsidP="007D1029">
            <w:pPr>
              <w:pStyle w:val="TAC"/>
              <w:jc w:val="left"/>
              <w:rPr>
                <w:lang w:val="en-US" w:eastAsia="zh-CN"/>
              </w:rPr>
            </w:pPr>
          </w:p>
          <w:p w14:paraId="3C88A76B" w14:textId="77777777" w:rsidR="001F3CBC" w:rsidRDefault="001F3CBC" w:rsidP="007D1029">
            <w:pPr>
              <w:pStyle w:val="TAC"/>
              <w:jc w:val="left"/>
              <w:rPr>
                <w:lang w:val="en-US" w:eastAsia="zh-CN"/>
              </w:rPr>
            </w:pPr>
            <w:r>
              <w:rPr>
                <w:lang w:val="en-US" w:eastAsia="zh-CN"/>
              </w:rPr>
              <w:t>Target NWDAF informs the NWDAF service consumer about the handover.</w:t>
            </w:r>
          </w:p>
        </w:tc>
      </w:tr>
      <w:tr w:rsidR="001F3CBC" w:rsidRPr="007C40C6" w14:paraId="44901ED6" w14:textId="77777777" w:rsidTr="007D1029">
        <w:trPr>
          <w:cantSplit/>
          <w:trHeight w:val="191"/>
        </w:trPr>
        <w:tc>
          <w:tcPr>
            <w:tcW w:w="454" w:type="dxa"/>
          </w:tcPr>
          <w:p w14:paraId="419D3E31" w14:textId="77777777" w:rsidR="001F3CBC" w:rsidRDefault="001F3CBC" w:rsidP="007D1029">
            <w:pPr>
              <w:pStyle w:val="TAC"/>
              <w:rPr>
                <w:rFonts w:eastAsia="SimSun"/>
                <w:lang w:val="en-US" w:eastAsia="zh-CN"/>
              </w:rPr>
            </w:pPr>
            <w:r>
              <w:rPr>
                <w:rFonts w:eastAsia="SimSun" w:hint="eastAsia"/>
                <w:lang w:val="en-US" w:eastAsia="zh-CN"/>
              </w:rPr>
              <w:t>59</w:t>
            </w:r>
          </w:p>
        </w:tc>
        <w:tc>
          <w:tcPr>
            <w:tcW w:w="1418" w:type="dxa"/>
          </w:tcPr>
          <w:p w14:paraId="4867C6A0" w14:textId="77777777" w:rsidR="001F3CBC" w:rsidRDefault="001F3CBC" w:rsidP="007D1029">
            <w:pPr>
              <w:pStyle w:val="TAC"/>
              <w:jc w:val="left"/>
              <w:rPr>
                <w:rFonts w:eastAsia="SimSun"/>
                <w:lang w:val="en-US" w:eastAsia="zh-CN"/>
              </w:rPr>
            </w:pPr>
            <w:r>
              <w:rPr>
                <w:rFonts w:eastAsia="SimSun"/>
                <w:lang w:val="en-US" w:eastAsia="zh-CN"/>
              </w:rPr>
              <w:t>Re-selection of NWDAF based on trigger or for handover preparation.</w:t>
            </w:r>
          </w:p>
        </w:tc>
        <w:tc>
          <w:tcPr>
            <w:tcW w:w="2551" w:type="dxa"/>
          </w:tcPr>
          <w:p w14:paraId="503BC662" w14:textId="77777777" w:rsidR="001F3CBC" w:rsidRDefault="001F3CBC" w:rsidP="007D1029">
            <w:pPr>
              <w:pStyle w:val="TAC"/>
              <w:jc w:val="left"/>
              <w:rPr>
                <w:rFonts w:eastAsia="SimSun"/>
                <w:lang w:val="en-US" w:eastAsia="zh-CN"/>
              </w:rPr>
            </w:pPr>
            <w:r>
              <w:rPr>
                <w:rFonts w:eastAsia="SimSun"/>
                <w:lang w:val="en-US" w:eastAsia="zh-CN"/>
              </w:rPr>
              <w:t>Extend subscription service to:</w:t>
            </w:r>
          </w:p>
          <w:p w14:paraId="20368AC6" w14:textId="77777777" w:rsidR="001F3CBC" w:rsidRDefault="001F3CBC" w:rsidP="007D1029">
            <w:pPr>
              <w:pStyle w:val="TAC"/>
              <w:jc w:val="left"/>
              <w:rPr>
                <w:rFonts w:eastAsia="SimSun"/>
                <w:lang w:val="en-US" w:eastAsia="zh-CN"/>
              </w:rPr>
            </w:pPr>
            <w:r>
              <w:rPr>
                <w:rFonts w:eastAsia="SimSun"/>
                <w:lang w:val="en-US" w:eastAsia="zh-CN"/>
              </w:rPr>
              <w:t>- inform other NWDAF about analytics handover or prepared/canceled handover</w:t>
            </w:r>
          </w:p>
          <w:p w14:paraId="67769A5B" w14:textId="77777777" w:rsidR="001F3CBC" w:rsidRDefault="001F3CBC" w:rsidP="007D1029">
            <w:pPr>
              <w:pStyle w:val="TAC"/>
              <w:jc w:val="left"/>
              <w:rPr>
                <w:rFonts w:eastAsia="SimSun"/>
                <w:lang w:val="en-US" w:eastAsia="zh-CN"/>
              </w:rPr>
            </w:pPr>
            <w:r>
              <w:rPr>
                <w:rFonts w:eastAsia="SimSun"/>
                <w:lang w:val="en-US" w:eastAsia="zh-CN"/>
              </w:rPr>
              <w:t>- transfer subscription data</w:t>
            </w:r>
          </w:p>
          <w:p w14:paraId="4C0C7963" w14:textId="77777777" w:rsidR="001F3CBC" w:rsidRDefault="001F3CBC" w:rsidP="007D1029">
            <w:pPr>
              <w:pStyle w:val="TAC"/>
              <w:jc w:val="left"/>
              <w:rPr>
                <w:rFonts w:eastAsia="SimSun"/>
                <w:lang w:val="en-US" w:eastAsia="zh-CN"/>
              </w:rPr>
            </w:pPr>
            <w:r>
              <w:rPr>
                <w:rFonts w:eastAsia="SimSun"/>
                <w:lang w:val="en-US" w:eastAsia="zh-CN"/>
              </w:rPr>
              <w:t>- transfer analytics data and collected data</w:t>
            </w:r>
          </w:p>
        </w:tc>
        <w:tc>
          <w:tcPr>
            <w:tcW w:w="2552" w:type="dxa"/>
          </w:tcPr>
          <w:p w14:paraId="1599AD20" w14:textId="77777777" w:rsidR="001F3CBC" w:rsidRDefault="001F3CBC" w:rsidP="007D1029">
            <w:pPr>
              <w:pStyle w:val="TAC"/>
              <w:jc w:val="left"/>
              <w:rPr>
                <w:rFonts w:eastAsia="SimSun"/>
                <w:lang w:val="en-US" w:eastAsia="zh-CN"/>
              </w:rPr>
            </w:pPr>
          </w:p>
        </w:tc>
        <w:tc>
          <w:tcPr>
            <w:tcW w:w="2557" w:type="dxa"/>
          </w:tcPr>
          <w:p w14:paraId="43935627" w14:textId="77777777" w:rsidR="001F3CBC" w:rsidRDefault="001F3CBC" w:rsidP="007D1029">
            <w:pPr>
              <w:pStyle w:val="TAC"/>
              <w:jc w:val="left"/>
              <w:rPr>
                <w:rFonts w:eastAsia="SimSun"/>
                <w:lang w:val="en-US" w:eastAsia="zh-CN"/>
              </w:rPr>
            </w:pPr>
            <w:r>
              <w:rPr>
                <w:rFonts w:eastAsia="SimSun"/>
                <w:lang w:val="en-US" w:eastAsia="zh-CN"/>
              </w:rPr>
              <w:t>Source NWDAF determines and triggers the analytics handover or the prepared analytics handover.</w:t>
            </w:r>
          </w:p>
          <w:p w14:paraId="065CF27C" w14:textId="77777777" w:rsidR="001F3CBC" w:rsidRDefault="001F3CBC" w:rsidP="007D1029">
            <w:pPr>
              <w:pStyle w:val="TAC"/>
              <w:jc w:val="left"/>
              <w:rPr>
                <w:rFonts w:eastAsia="SimSun"/>
                <w:lang w:val="en-US" w:eastAsia="zh-CN"/>
              </w:rPr>
            </w:pPr>
          </w:p>
          <w:p w14:paraId="36CF2A22" w14:textId="77777777" w:rsidR="001F3CBC" w:rsidRDefault="001F3CBC" w:rsidP="007D1029">
            <w:pPr>
              <w:pStyle w:val="TAC"/>
              <w:jc w:val="left"/>
              <w:rPr>
                <w:rFonts w:eastAsia="SimSun"/>
                <w:lang w:val="en-US" w:eastAsia="zh-CN"/>
              </w:rPr>
            </w:pPr>
            <w:r>
              <w:rPr>
                <w:rFonts w:eastAsia="SimSun"/>
                <w:lang w:val="en-US" w:eastAsia="zh-CN"/>
              </w:rPr>
              <w:t>Target NWDAF informs the NWDAF service consumer about the completed handover.</w:t>
            </w:r>
          </w:p>
        </w:tc>
      </w:tr>
    </w:tbl>
    <w:p w14:paraId="67FBD254" w14:textId="77777777" w:rsidR="001F3CBC" w:rsidRDefault="001F3CBC" w:rsidP="001F3CBC">
      <w:pPr>
        <w:rPr>
          <w:ins w:id="53" w:author="Nokia" w:date="2020-10-30T10:45:00Z"/>
        </w:rPr>
      </w:pPr>
    </w:p>
    <w:p w14:paraId="0482FED9" w14:textId="77777777" w:rsidR="007D31E0" w:rsidRDefault="007D31E0" w:rsidP="007D31E0">
      <w:pPr>
        <w:jc w:val="both"/>
        <w:rPr>
          <w:moveTo w:id="54" w:author="Nokia" w:date="2020-10-30T10:45:00Z"/>
        </w:rPr>
      </w:pPr>
      <w:moveToRangeStart w:id="55" w:author="Nokia" w:date="2020-10-30T10:45:00Z" w:name="move54947169"/>
      <w:moveTo w:id="56" w:author="Nokia" w:date="2020-10-30T10:45:00Z">
        <w:r>
          <w:t xml:space="preserve">Solution #10, #26, #57 and #59 address the reselection aspect of KI #2 in the multiple NWDAF deployment scenario:  </w:t>
        </w:r>
      </w:moveTo>
    </w:p>
    <w:p w14:paraId="307789EC" w14:textId="77777777" w:rsidR="007D31E0" w:rsidRDefault="007D31E0" w:rsidP="007D31E0">
      <w:pPr>
        <w:pStyle w:val="B10"/>
        <w:rPr>
          <w:moveTo w:id="57" w:author="Nokia" w:date="2020-10-30T10:45:00Z"/>
        </w:rPr>
      </w:pPr>
      <w:moveTo w:id="58" w:author="Nokia" w:date="2020-10-30T10:45:00Z">
        <w:r>
          <w:t>-</w:t>
        </w:r>
        <w:r>
          <w:tab/>
          <w:t>Solution #10, clause 6.10.2.4: Handling of mixed and distributed NWDAF deployments</w:t>
        </w:r>
      </w:moveTo>
    </w:p>
    <w:p w14:paraId="74F2FA53" w14:textId="77777777" w:rsidR="007D31E0" w:rsidRDefault="007D31E0" w:rsidP="007D31E0">
      <w:pPr>
        <w:pStyle w:val="B10"/>
        <w:rPr>
          <w:moveTo w:id="59" w:author="Nokia" w:date="2020-10-30T10:45:00Z"/>
        </w:rPr>
      </w:pPr>
      <w:moveTo w:id="60" w:author="Nokia" w:date="2020-10-30T10:45:00Z">
        <w:r>
          <w:t>-</w:t>
        </w:r>
        <w:r>
          <w:tab/>
          <w:t>Solution #26: Reselection of NWDAF</w:t>
        </w:r>
      </w:moveTo>
    </w:p>
    <w:p w14:paraId="287A28F5" w14:textId="77777777" w:rsidR="007D31E0" w:rsidRDefault="007D31E0" w:rsidP="007D31E0">
      <w:pPr>
        <w:pStyle w:val="B10"/>
        <w:rPr>
          <w:moveTo w:id="61" w:author="Nokia" w:date="2020-10-30T10:45:00Z"/>
        </w:rPr>
      </w:pPr>
      <w:moveTo w:id="62" w:author="Nokia" w:date="2020-10-30T10:45:00Z">
        <w:r>
          <w:t>-</w:t>
        </w:r>
        <w:r>
          <w:tab/>
          <w:t>Solution #57: Reselection of NWDAF due to mobility change</w:t>
        </w:r>
      </w:moveTo>
    </w:p>
    <w:p w14:paraId="7181FA92" w14:textId="77777777" w:rsidR="007D31E0" w:rsidRDefault="007D31E0" w:rsidP="007D31E0">
      <w:pPr>
        <w:pStyle w:val="B10"/>
        <w:rPr>
          <w:moveTo w:id="63" w:author="Nokia" w:date="2020-10-30T10:45:00Z"/>
        </w:rPr>
      </w:pPr>
      <w:moveTo w:id="64" w:author="Nokia" w:date="2020-10-30T10:45:00Z">
        <w:r>
          <w:t>-</w:t>
        </w:r>
        <w:r>
          <w:tab/>
          <w:t>Solution #59: Analytics handover</w:t>
        </w:r>
      </w:moveTo>
    </w:p>
    <w:p w14:paraId="22769C64" w14:textId="77777777" w:rsidR="007D31E0" w:rsidRDefault="007D31E0" w:rsidP="007D31E0">
      <w:pPr>
        <w:pStyle w:val="B10"/>
        <w:ind w:left="0" w:firstLine="0"/>
        <w:rPr>
          <w:moveTo w:id="65" w:author="Nokia" w:date="2020-10-30T10:45:00Z"/>
        </w:rPr>
      </w:pPr>
      <w:moveTo w:id="66" w:author="Nokia" w:date="2020-10-30T10:45:00Z">
        <w:r>
          <w:rPr>
            <w:rFonts w:hint="eastAsia"/>
            <w:lang w:eastAsia="ko-KR"/>
          </w:rPr>
          <w:t>C</w:t>
        </w:r>
        <w:r>
          <w:t xml:space="preserve">lause 6.10.2.4 in Solution #10 defines a set of procedures to support change of the serving NWDAF when the change of NWDAF is triggered by NF change. Whether a new NWDAF is required or the old serving NWDAF can be reused is decided by a target NF. When a new NWDAF is selected by a new target NF, the new selected NWDAF may retrieve analytics context information (e.g., analytics data and collected input data) from the old serving NWDAF using </w:t>
        </w:r>
        <w:proofErr w:type="spellStart"/>
        <w:r>
          <w:rPr>
            <w:lang w:val="en-US" w:eastAsia="zh-CN"/>
          </w:rPr>
          <w:t>Nnwdaf_AnalyticsInfo</w:t>
        </w:r>
        <w:proofErr w:type="spellEnd"/>
        <w:r>
          <w:rPr>
            <w:lang w:val="en-US" w:eastAsia="zh-CN"/>
          </w:rPr>
          <w:t xml:space="preserve"> service operations</w:t>
        </w:r>
        <w:r>
          <w:t xml:space="preserve">. The solution without DCCF also defines a procedure that supports updating NWDAF service consumers with information of a new NWDAF instance by extending </w:t>
        </w:r>
        <w:proofErr w:type="spellStart"/>
        <w:r>
          <w:rPr>
            <w:lang w:val="en-US" w:eastAsia="zh-CN"/>
          </w:rPr>
          <w:t>Namf_Communication_UEContextTransfer</w:t>
        </w:r>
        <w:proofErr w:type="spellEnd"/>
        <w:r>
          <w:t xml:space="preserve">. </w:t>
        </w:r>
        <w:r>
          <w:rPr>
            <w:lang w:eastAsia="ko-KR"/>
          </w:rPr>
          <w:t>The new (target) serving NWDAF</w:t>
        </w:r>
        <w:r>
          <w:rPr>
            <w:rFonts w:hint="eastAsia"/>
            <w:lang w:eastAsia="ko-KR"/>
          </w:rPr>
          <w:t xml:space="preserve"> </w:t>
        </w:r>
        <w:r>
          <w:rPr>
            <w:lang w:eastAsia="ko-KR"/>
          </w:rPr>
          <w:t>notifies the NWDAF service consumer about the relocation.</w:t>
        </w:r>
        <w:r>
          <w:rPr>
            <w:rFonts w:eastAsia="SimSun" w:hint="eastAsia"/>
          </w:rPr>
          <w:t xml:space="preserve"> </w:t>
        </w:r>
      </w:moveTo>
    </w:p>
    <w:p w14:paraId="3B5A6ACA" w14:textId="77777777" w:rsidR="007D31E0" w:rsidRDefault="007D31E0" w:rsidP="007D31E0">
      <w:pPr>
        <w:pStyle w:val="B10"/>
        <w:ind w:left="0" w:firstLine="0"/>
        <w:rPr>
          <w:moveTo w:id="67" w:author="Nokia" w:date="2020-10-30T10:45:00Z"/>
        </w:rPr>
      </w:pPr>
      <w:moveTo w:id="68" w:author="Nokia" w:date="2020-10-30T10:45:00Z">
        <w:r>
          <w:t xml:space="preserve">Solution #57 defines a set of procedures to support change of the serving NWDAF instance when the change of NWDAF instance is triggered by the mobility of the UE. The serving NWDAF is informed of the UE mobility event by the old (source) AMF or a new (target) AMF, and decides the NWDAF reselection. The serving NWDAF may send </w:t>
        </w:r>
        <w:r>
          <w:lastRenderedPageBreak/>
          <w:t xml:space="preserve">analytics context information (e.g., stored analytics data and collected input data) to the new NWADF during the reselection procedure using a new </w:t>
        </w:r>
        <w:proofErr w:type="spellStart"/>
        <w:r>
          <w:t>Nnwdaf_AnalyticsRelocation</w:t>
        </w:r>
        <w:proofErr w:type="spellEnd"/>
        <w:r>
          <w:t xml:space="preserve"> service.</w:t>
        </w:r>
        <w:r>
          <w:rPr>
            <w:lang w:eastAsia="ko-KR"/>
          </w:rPr>
          <w:t xml:space="preserve"> The new (target) serving NWDAF</w:t>
        </w:r>
        <w:r>
          <w:rPr>
            <w:rFonts w:hint="eastAsia"/>
            <w:lang w:eastAsia="ko-KR"/>
          </w:rPr>
          <w:t xml:space="preserve"> </w:t>
        </w:r>
        <w:r>
          <w:rPr>
            <w:lang w:eastAsia="ko-KR"/>
          </w:rPr>
          <w:t>notifies the NWDAF service consumer about the reselection.</w:t>
        </w:r>
        <w:r>
          <w:t xml:space="preserve"> </w:t>
        </w:r>
      </w:moveTo>
    </w:p>
    <w:p w14:paraId="16BFA5A5" w14:textId="77777777" w:rsidR="007D31E0" w:rsidRDefault="007D31E0" w:rsidP="007D31E0">
      <w:pPr>
        <w:pStyle w:val="B10"/>
        <w:ind w:left="0" w:firstLine="0"/>
        <w:rPr>
          <w:moveTo w:id="69" w:author="Nokia" w:date="2020-10-30T10:45:00Z"/>
        </w:rPr>
      </w:pPr>
      <w:moveTo w:id="70" w:author="Nokia" w:date="2020-10-30T10:45:00Z">
        <w:r>
          <w:t xml:space="preserve">Solution #26 defines a procedure to support change of the serving NWDAF instance when the change of NWDAF instance is triggered by the old serving NWDAF. The old serving NWDAF may select a new NWDAF instance based on NF profile obtained from the NRF and the </w:t>
        </w:r>
        <w:r>
          <w:rPr>
            <w:rFonts w:hint="eastAsia"/>
            <w:lang w:eastAsia="ko-KR"/>
          </w:rPr>
          <w:t xml:space="preserve">new </w:t>
        </w:r>
        <w:r>
          <w:t xml:space="preserve">serving NWDAF informs the consumer NF after the reselection is finished. The new selected NWDAF may retrieve analytics context information (e.g., analytics data and collected input data) from the old serving NWDAF using a new </w:t>
        </w:r>
        <w:proofErr w:type="spellStart"/>
        <w:r>
          <w:rPr>
            <w:lang w:val="en-US" w:eastAsia="zh-CN"/>
          </w:rPr>
          <w:t>Nnwdaf_AnalyticsInfo</w:t>
        </w:r>
        <w:proofErr w:type="spellEnd"/>
        <w:r>
          <w:rPr>
            <w:lang w:val="en-US" w:eastAsia="zh-CN"/>
          </w:rPr>
          <w:t xml:space="preserve"> service</w:t>
        </w:r>
        <w:r>
          <w:t xml:space="preserve">. </w:t>
        </w:r>
      </w:moveTo>
    </w:p>
    <w:p w14:paraId="514271BF" w14:textId="77777777" w:rsidR="007D31E0" w:rsidRDefault="007D31E0" w:rsidP="007D31E0">
      <w:pPr>
        <w:pStyle w:val="B10"/>
        <w:ind w:left="0" w:firstLine="0"/>
        <w:rPr>
          <w:moveTo w:id="71" w:author="Nokia" w:date="2020-10-30T10:45:00Z"/>
        </w:rPr>
      </w:pPr>
      <w:moveTo w:id="72" w:author="Nokia" w:date="2020-10-30T10:45:00Z">
        <w:r>
          <w:t xml:space="preserve">Solution #59 defines a set of procedures to support change of the serving NWDAF when the change of NWDAF is triggered by the old serving NWDAF, as like in Solution #26. The old serving NWDAF may select a new NWDAF instance based on NF profile received from the NRF. In the procedure, the old serving NWDAF may send analytics context information (e.g., collected historic data and stored analytics) to selected NWDAFs with analytics context information using an extended </w:t>
        </w:r>
        <w:proofErr w:type="spellStart"/>
        <w:r>
          <w:rPr>
            <w:rFonts w:eastAsia="SimSun"/>
            <w:lang w:val="en-US" w:eastAsia="zh-CN"/>
          </w:rPr>
          <w:t>Nnwdaf_AnalyticsSubscription</w:t>
        </w:r>
        <w:proofErr w:type="spellEnd"/>
        <w:r>
          <w:rPr>
            <w:rFonts w:eastAsia="SimSun"/>
            <w:lang w:val="en-US" w:eastAsia="zh-CN"/>
          </w:rPr>
          <w:t xml:space="preserve"> service operation</w:t>
        </w:r>
        <w:r>
          <w:t xml:space="preserve">. The solution also defines the option that the old serving NWDAF may prepare for a reselection by sending analytics context information (e.g., collected historic data and stored analytics) to the potential candidate NWDAFs and select a final target NWDAF when the actual handover is triggered. </w:t>
        </w:r>
        <w:r>
          <w:rPr>
            <w:lang w:eastAsia="ko-KR"/>
          </w:rPr>
          <w:t>The new (target) serving NWDAF</w:t>
        </w:r>
        <w:r>
          <w:rPr>
            <w:rFonts w:hint="eastAsia"/>
            <w:lang w:eastAsia="ko-KR"/>
          </w:rPr>
          <w:t xml:space="preserve"> </w:t>
        </w:r>
        <w:r>
          <w:rPr>
            <w:lang w:eastAsia="ko-KR"/>
          </w:rPr>
          <w:t>notifies the NWDAF service consumer about the successful reselection.</w:t>
        </w:r>
      </w:moveTo>
    </w:p>
    <w:p w14:paraId="7D129F2C" w14:textId="77777777" w:rsidR="007D31E0" w:rsidDel="007D31E0" w:rsidRDefault="007D31E0" w:rsidP="007D31E0">
      <w:pPr>
        <w:pStyle w:val="B10"/>
        <w:ind w:left="0" w:firstLine="0"/>
        <w:rPr>
          <w:del w:id="73" w:author="Nokia" w:date="2020-10-30T10:45:00Z"/>
          <w:moveTo w:id="74" w:author="Nokia" w:date="2020-10-30T10:45:00Z"/>
          <w:lang w:eastAsia="ko-KR"/>
        </w:rPr>
      </w:pPr>
      <w:moveTo w:id="75" w:author="Nokia" w:date="2020-10-30T10:45:00Z">
        <w:r>
          <w:rPr>
            <w:lang w:eastAsia="ko-KR"/>
          </w:rPr>
          <w:t>All s</w:t>
        </w:r>
        <w:r>
          <w:rPr>
            <w:rFonts w:hint="eastAsia"/>
            <w:lang w:eastAsia="ko-KR"/>
          </w:rPr>
          <w:t>olution</w:t>
        </w:r>
        <w:r>
          <w:rPr>
            <w:lang w:eastAsia="ko-KR"/>
          </w:rPr>
          <w:t>s</w:t>
        </w:r>
        <w:r>
          <w:rPr>
            <w:rFonts w:hint="eastAsia"/>
            <w:lang w:eastAsia="ko-KR"/>
          </w:rPr>
          <w:t xml:space="preserve"> have </w:t>
        </w:r>
        <w:r>
          <w:rPr>
            <w:lang w:eastAsia="ko-KR"/>
          </w:rPr>
          <w:t>in common</w:t>
        </w:r>
        <w:r>
          <w:rPr>
            <w:rFonts w:hint="eastAsia"/>
            <w:lang w:eastAsia="ko-KR"/>
          </w:rPr>
          <w:t xml:space="preserve"> that </w:t>
        </w:r>
        <w:r>
          <w:rPr>
            <w:lang w:eastAsia="ko-KR"/>
          </w:rPr>
          <w:t xml:space="preserve">analytics data and input data collected by the old serving NWDAF can be transferred from the old serving NWDAF to the new target NWDAF. Solution #10 and #57 are handling the scenario that the serving NWDAF is changed due to change of the consumer NF which again is triggered by UE mobility. Solution #26 is handling the scenarios that the serving NWDAF is changed by the reselection of NWDAF instances to support, e.g., offloading, load balancing and network resource configuration. Solution #59 is addressing both cases. In solutions #10, #26, #57, #59 the NWDAF service consumer is informed by the target NWDAF, which is </w:t>
        </w:r>
        <w:proofErr w:type="spellStart"/>
        <w:r>
          <w:rPr>
            <w:lang w:eastAsia="ko-KR"/>
          </w:rPr>
          <w:t>inline</w:t>
        </w:r>
        <w:proofErr w:type="spellEnd"/>
        <w:r>
          <w:rPr>
            <w:lang w:eastAsia="ko-KR"/>
          </w:rPr>
          <w:t xml:space="preserve"> with AMF relocation procedures as specified in Release-16.</w:t>
        </w:r>
      </w:moveTo>
    </w:p>
    <w:moveToRangeEnd w:id="55"/>
    <w:p w14:paraId="282DC511" w14:textId="77777777" w:rsidR="007D31E0" w:rsidRPr="007D31E0" w:rsidRDefault="007D31E0" w:rsidP="007D31E0">
      <w:pPr>
        <w:pStyle w:val="B10"/>
        <w:ind w:left="0" w:firstLine="0"/>
      </w:pPr>
    </w:p>
    <w:p w14:paraId="0CFC961F" w14:textId="4E289C51" w:rsidR="007D31E0" w:rsidRPr="007D31E0" w:rsidRDefault="007D31E0" w:rsidP="007D31E0">
      <w:pPr>
        <w:pStyle w:val="Heading4"/>
        <w:overflowPunct w:val="0"/>
        <w:autoSpaceDE w:val="0"/>
        <w:autoSpaceDN w:val="0"/>
        <w:adjustRightInd w:val="0"/>
        <w:textAlignment w:val="baseline"/>
        <w:rPr>
          <w:ins w:id="76" w:author="Nokia" w:date="2020-10-30T10:41:00Z"/>
          <w:rFonts w:eastAsia="Malgun Gothic"/>
          <w:lang w:eastAsia="zh-CN"/>
        </w:rPr>
      </w:pPr>
      <w:ins w:id="77" w:author="Nokia" w:date="2020-10-30T10:41:00Z">
        <w:r w:rsidRPr="007D31E0">
          <w:rPr>
            <w:rFonts w:eastAsia="Malgun Gothic"/>
            <w:lang w:eastAsia="zh-CN"/>
          </w:rPr>
          <w:t>7.2.2.</w:t>
        </w:r>
      </w:ins>
      <w:ins w:id="78" w:author="Nokia" w:date="2020-10-30T10:42:00Z">
        <w:r>
          <w:rPr>
            <w:rFonts w:eastAsia="Malgun Gothic"/>
            <w:lang w:eastAsia="zh-CN"/>
          </w:rPr>
          <w:t>4</w:t>
        </w:r>
      </w:ins>
      <w:ins w:id="79" w:author="Nokia" w:date="2020-10-30T10:41:00Z">
        <w:r w:rsidRPr="007D31E0">
          <w:rPr>
            <w:rFonts w:eastAsia="Malgun Gothic"/>
            <w:lang w:eastAsia="zh-CN"/>
          </w:rPr>
          <w:tab/>
        </w:r>
        <w:r>
          <w:rPr>
            <w:rFonts w:eastAsia="Malgun Gothic"/>
            <w:lang w:eastAsia="zh-CN"/>
          </w:rPr>
          <w:t>Speci</w:t>
        </w:r>
      </w:ins>
      <w:ins w:id="80" w:author="Nokia" w:date="2020-10-30T10:42:00Z">
        <w:r>
          <w:rPr>
            <w:rFonts w:eastAsia="Malgun Gothic"/>
            <w:lang w:eastAsia="zh-CN"/>
          </w:rPr>
          <w:t>fic aspects</w:t>
        </w:r>
      </w:ins>
      <w:ins w:id="81" w:author="Nokia" w:date="2020-10-30T11:20:00Z">
        <w:r w:rsidR="00E80FE5">
          <w:rPr>
            <w:rFonts w:eastAsia="Malgun Gothic"/>
            <w:lang w:eastAsia="zh-CN"/>
          </w:rPr>
          <w:t xml:space="preserve"> of NWDAF interactions</w:t>
        </w:r>
      </w:ins>
    </w:p>
    <w:p w14:paraId="42C0D182" w14:textId="5CEC8A2F" w:rsidR="001F3CBC" w:rsidRDefault="001F3CBC" w:rsidP="001F3CBC">
      <w:r>
        <w:t>Table 7.2.2</w:t>
      </w:r>
      <w:del w:id="82" w:author="Nokia" w:date="2020-10-30T10:42:00Z">
        <w:r w:rsidDel="007D31E0">
          <w:delText>-</w:delText>
        </w:r>
      </w:del>
      <w:ins w:id="83" w:author="Nokia" w:date="2020-10-30T10:42:00Z">
        <w:r w:rsidR="007D31E0">
          <w:t>.</w:t>
        </w:r>
      </w:ins>
      <w:r>
        <w:t>4</w:t>
      </w:r>
      <w:ins w:id="84" w:author="Nokia" w:date="2020-10-30T10:42:00Z">
        <w:r w:rsidR="007D31E0">
          <w:t>-1</w:t>
        </w:r>
      </w:ins>
      <w:r>
        <w:t xml:space="preserve"> lists solutions describing another specific aspect of NWDAF interactions and can be realized in both distributed and hierarchical NWDAF deployments. Solutions in this table should be evaluated based on the specific aspect that they are addressing.</w:t>
      </w:r>
    </w:p>
    <w:p w14:paraId="7A323EC4" w14:textId="62EE3664" w:rsidR="001F3CBC" w:rsidRDefault="001F3CBC" w:rsidP="001F3CBC">
      <w:pPr>
        <w:pStyle w:val="TH"/>
      </w:pPr>
      <w:r>
        <w:lastRenderedPageBreak/>
        <w:t>Table 7.2.2</w:t>
      </w:r>
      <w:del w:id="85" w:author="Nokia" w:date="2020-10-30T10:42:00Z">
        <w:r w:rsidDel="007D31E0">
          <w:delText>-</w:delText>
        </w:r>
      </w:del>
      <w:ins w:id="86" w:author="Nokia" w:date="2020-10-30T10:42:00Z">
        <w:r w:rsidR="007D31E0">
          <w:t>.</w:t>
        </w:r>
      </w:ins>
      <w:r>
        <w:t>4</w:t>
      </w:r>
      <w:ins w:id="87" w:author="Nokia" w:date="2020-10-30T10:42:00Z">
        <w:r w:rsidR="007D31E0">
          <w:t>-1</w:t>
        </w:r>
      </w:ins>
      <w:r>
        <w:t>: Solutions on specific aspects of NWDAF interactions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52"/>
        <w:gridCol w:w="2126"/>
        <w:gridCol w:w="3830"/>
        <w:gridCol w:w="3118"/>
      </w:tblGrid>
      <w:tr w:rsidR="001F3CBC" w:rsidRPr="007C40C6" w14:paraId="22412528" w14:textId="77777777" w:rsidTr="007D1029">
        <w:trPr>
          <w:cantSplit/>
          <w:trHeight w:val="193"/>
          <w:tblHeader/>
        </w:trPr>
        <w:tc>
          <w:tcPr>
            <w:tcW w:w="452" w:type="dxa"/>
          </w:tcPr>
          <w:p w14:paraId="749EDD89" w14:textId="77777777" w:rsidR="001F3CBC" w:rsidRDefault="001F3CBC" w:rsidP="007D1029">
            <w:pPr>
              <w:pStyle w:val="TAH"/>
              <w:rPr>
                <w:lang w:eastAsia="zh-CN"/>
              </w:rPr>
            </w:pPr>
            <w:r>
              <w:rPr>
                <w:lang w:eastAsia="zh-CN"/>
              </w:rPr>
              <w:t>Sol.</w:t>
            </w:r>
          </w:p>
        </w:tc>
        <w:tc>
          <w:tcPr>
            <w:tcW w:w="2126" w:type="dxa"/>
          </w:tcPr>
          <w:p w14:paraId="0DA5C630" w14:textId="77777777" w:rsidR="001F3CBC" w:rsidRDefault="001F3CBC" w:rsidP="007D1029">
            <w:pPr>
              <w:pStyle w:val="TAH"/>
              <w:rPr>
                <w:lang w:eastAsia="zh-CN"/>
              </w:rPr>
            </w:pPr>
            <w:r>
              <w:rPr>
                <w:lang w:eastAsia="zh-CN"/>
              </w:rPr>
              <w:t>Aspect described in solution</w:t>
            </w:r>
          </w:p>
        </w:tc>
        <w:tc>
          <w:tcPr>
            <w:tcW w:w="3830" w:type="dxa"/>
          </w:tcPr>
          <w:p w14:paraId="2BB0C4D4" w14:textId="77777777" w:rsidR="001F3CBC" w:rsidRDefault="001F3CBC" w:rsidP="007D1029">
            <w:pPr>
              <w:pStyle w:val="TAH"/>
              <w:rPr>
                <w:lang w:eastAsia="zh-CN"/>
              </w:rPr>
            </w:pPr>
            <w:r>
              <w:rPr>
                <w:lang w:eastAsia="zh-CN"/>
              </w:rPr>
              <w:t>Impact to NWDAF</w:t>
            </w:r>
          </w:p>
        </w:tc>
        <w:tc>
          <w:tcPr>
            <w:tcW w:w="3118" w:type="dxa"/>
          </w:tcPr>
          <w:p w14:paraId="377BC4FE" w14:textId="77777777" w:rsidR="001F3CBC" w:rsidRDefault="001F3CBC" w:rsidP="007D1029">
            <w:pPr>
              <w:pStyle w:val="TAH"/>
              <w:rPr>
                <w:lang w:eastAsia="zh-CN"/>
              </w:rPr>
            </w:pPr>
            <w:r>
              <w:rPr>
                <w:lang w:eastAsia="zh-CN"/>
              </w:rPr>
              <w:t>Impact to other NFs</w:t>
            </w:r>
          </w:p>
        </w:tc>
      </w:tr>
      <w:tr w:rsidR="001F3CBC" w:rsidRPr="007C40C6" w14:paraId="5004B30F" w14:textId="77777777" w:rsidTr="007D1029">
        <w:trPr>
          <w:cantSplit/>
          <w:trHeight w:val="191"/>
        </w:trPr>
        <w:tc>
          <w:tcPr>
            <w:tcW w:w="452" w:type="dxa"/>
          </w:tcPr>
          <w:p w14:paraId="383B440D" w14:textId="77777777" w:rsidR="001F3CBC" w:rsidRPr="007C40C6" w:rsidRDefault="001F3CBC" w:rsidP="007D1029">
            <w:pPr>
              <w:pStyle w:val="TAC"/>
              <w:rPr>
                <w:lang w:val="en-US" w:eastAsia="zh-CN"/>
              </w:rPr>
            </w:pPr>
            <w:r w:rsidRPr="007C40C6">
              <w:rPr>
                <w:rFonts w:hint="eastAsia"/>
                <w:lang w:val="en-US" w:eastAsia="zh-CN"/>
              </w:rPr>
              <w:t>13</w:t>
            </w:r>
          </w:p>
        </w:tc>
        <w:tc>
          <w:tcPr>
            <w:tcW w:w="2126" w:type="dxa"/>
          </w:tcPr>
          <w:p w14:paraId="54AE7C5D" w14:textId="77777777" w:rsidR="001F3CBC" w:rsidRPr="007C40C6" w:rsidRDefault="001F3CBC" w:rsidP="007D1029">
            <w:pPr>
              <w:pStyle w:val="TAC"/>
              <w:jc w:val="left"/>
              <w:rPr>
                <w:lang w:val="en-US" w:eastAsia="zh-CN"/>
              </w:rPr>
            </w:pPr>
            <w:r w:rsidRPr="007C40C6">
              <w:rPr>
                <w:lang w:val="en-US" w:eastAsia="zh-CN"/>
              </w:rPr>
              <w:t>Time coordination.</w:t>
            </w:r>
          </w:p>
        </w:tc>
        <w:tc>
          <w:tcPr>
            <w:tcW w:w="3830" w:type="dxa"/>
          </w:tcPr>
          <w:p w14:paraId="44E5ED3A" w14:textId="77777777" w:rsidR="001F3CBC" w:rsidRPr="007C40C6" w:rsidRDefault="001F3CBC" w:rsidP="007D1029">
            <w:pPr>
              <w:pStyle w:val="TAC"/>
              <w:jc w:val="left"/>
              <w:rPr>
                <w:lang w:val="en-US" w:eastAsia="zh-CN"/>
              </w:rPr>
            </w:pPr>
            <w:r w:rsidRPr="007C40C6">
              <w:rPr>
                <w:lang w:val="en-US" w:eastAsia="zh-CN"/>
              </w:rPr>
              <w:t>Include revised waiting time in error response</w:t>
            </w:r>
          </w:p>
        </w:tc>
        <w:tc>
          <w:tcPr>
            <w:tcW w:w="3118" w:type="dxa"/>
          </w:tcPr>
          <w:p w14:paraId="43CAA40F" w14:textId="77777777" w:rsidR="001F3CBC" w:rsidRPr="007C40C6" w:rsidRDefault="001F3CBC" w:rsidP="007D1029">
            <w:pPr>
              <w:pStyle w:val="TAC"/>
              <w:jc w:val="left"/>
              <w:rPr>
                <w:lang w:val="en-US" w:eastAsia="zh-CN"/>
              </w:rPr>
            </w:pPr>
          </w:p>
        </w:tc>
      </w:tr>
      <w:tr w:rsidR="001F3CBC" w:rsidRPr="007C40C6" w14:paraId="0648727B" w14:textId="77777777" w:rsidTr="007D1029">
        <w:trPr>
          <w:cantSplit/>
          <w:trHeight w:val="191"/>
        </w:trPr>
        <w:tc>
          <w:tcPr>
            <w:tcW w:w="452" w:type="dxa"/>
          </w:tcPr>
          <w:p w14:paraId="5F561798" w14:textId="77777777" w:rsidR="001F3CBC" w:rsidRPr="007C40C6" w:rsidRDefault="001F3CBC" w:rsidP="007D1029">
            <w:pPr>
              <w:pStyle w:val="TAC"/>
              <w:rPr>
                <w:lang w:val="en-US" w:eastAsia="zh-CN"/>
              </w:rPr>
            </w:pPr>
            <w:r w:rsidRPr="007C40C6">
              <w:rPr>
                <w:rFonts w:hint="eastAsia"/>
                <w:lang w:val="en-US" w:eastAsia="zh-CN"/>
              </w:rPr>
              <w:t>20</w:t>
            </w:r>
          </w:p>
        </w:tc>
        <w:tc>
          <w:tcPr>
            <w:tcW w:w="2126" w:type="dxa"/>
          </w:tcPr>
          <w:p w14:paraId="04D4178F" w14:textId="77777777" w:rsidR="001F3CBC" w:rsidRPr="007C40C6" w:rsidRDefault="001F3CBC" w:rsidP="007D1029">
            <w:pPr>
              <w:pStyle w:val="TAC"/>
              <w:jc w:val="left"/>
              <w:rPr>
                <w:lang w:val="en-US" w:eastAsia="zh-CN"/>
              </w:rPr>
            </w:pPr>
            <w:r w:rsidRPr="007C40C6">
              <w:rPr>
                <w:lang w:val="en-US" w:eastAsia="zh-CN"/>
              </w:rPr>
              <w:t xml:space="preserve">Abnormal </w:t>
            </w:r>
            <w:proofErr w:type="spellStart"/>
            <w:r w:rsidRPr="007C40C6">
              <w:rPr>
                <w:lang w:val="en-US" w:eastAsia="zh-CN"/>
              </w:rPr>
              <w:t>behaviour</w:t>
            </w:r>
            <w:proofErr w:type="spellEnd"/>
            <w:r w:rsidRPr="007C40C6">
              <w:rPr>
                <w:lang w:val="en-US" w:eastAsia="zh-CN"/>
              </w:rPr>
              <w:t xml:space="preserve"> Analytics interactions.</w:t>
            </w:r>
          </w:p>
        </w:tc>
        <w:tc>
          <w:tcPr>
            <w:tcW w:w="3830" w:type="dxa"/>
          </w:tcPr>
          <w:p w14:paraId="57988DA8" w14:textId="77777777" w:rsidR="001F3CBC" w:rsidRPr="007C40C6" w:rsidRDefault="001F3CBC" w:rsidP="007D1029">
            <w:pPr>
              <w:pStyle w:val="TAC"/>
              <w:jc w:val="left"/>
              <w:rPr>
                <w:lang w:val="en-US" w:eastAsia="zh-CN"/>
              </w:rPr>
            </w:pPr>
            <w:r w:rsidRPr="007C40C6">
              <w:rPr>
                <w:lang w:val="en-US" w:eastAsia="zh-CN"/>
              </w:rPr>
              <w:t>Provide observed time window for abnormal behavior.</w:t>
            </w:r>
          </w:p>
          <w:p w14:paraId="127F5587" w14:textId="77777777" w:rsidR="001F3CBC" w:rsidRPr="007C40C6" w:rsidRDefault="001F3CBC" w:rsidP="007D1029">
            <w:pPr>
              <w:pStyle w:val="TAC"/>
              <w:jc w:val="left"/>
              <w:rPr>
                <w:lang w:val="en-US" w:eastAsia="zh-CN"/>
              </w:rPr>
            </w:pPr>
          </w:p>
          <w:p w14:paraId="3A00DA4F" w14:textId="77777777" w:rsidR="001F3CBC" w:rsidRPr="007C40C6" w:rsidRDefault="001F3CBC" w:rsidP="007D1029">
            <w:pPr>
              <w:pStyle w:val="TAC"/>
              <w:jc w:val="left"/>
              <w:rPr>
                <w:lang w:val="en-US" w:eastAsia="zh-CN"/>
              </w:rPr>
            </w:pPr>
            <w:r w:rsidRPr="007C40C6">
              <w:rPr>
                <w:lang w:val="en-US" w:eastAsia="zh-CN"/>
              </w:rPr>
              <w:t>Obtain abnormal UE list and related analytics.</w:t>
            </w:r>
          </w:p>
          <w:p w14:paraId="4DC3E05D" w14:textId="77777777" w:rsidR="001F3CBC" w:rsidRPr="007C40C6" w:rsidRDefault="001F3CBC" w:rsidP="007D1029">
            <w:pPr>
              <w:pStyle w:val="TAC"/>
              <w:jc w:val="left"/>
              <w:rPr>
                <w:lang w:val="en-US" w:eastAsia="zh-CN"/>
              </w:rPr>
            </w:pPr>
          </w:p>
          <w:p w14:paraId="6E833D8D" w14:textId="77777777" w:rsidR="001F3CBC" w:rsidRPr="007C40C6" w:rsidRDefault="001F3CBC" w:rsidP="007D1029">
            <w:pPr>
              <w:pStyle w:val="TAC"/>
              <w:jc w:val="left"/>
              <w:rPr>
                <w:lang w:val="en-US" w:eastAsia="zh-CN"/>
              </w:rPr>
            </w:pPr>
            <w:r w:rsidRPr="007C40C6">
              <w:rPr>
                <w:lang w:val="en-US" w:eastAsia="zh-CN"/>
              </w:rPr>
              <w:t>Determine when abnormal situation occurs and when it is resolved.</w:t>
            </w:r>
          </w:p>
          <w:p w14:paraId="3BDD4E66" w14:textId="77777777" w:rsidR="001F3CBC" w:rsidRPr="007C40C6" w:rsidRDefault="001F3CBC" w:rsidP="007D1029">
            <w:pPr>
              <w:pStyle w:val="TAC"/>
              <w:jc w:val="left"/>
              <w:rPr>
                <w:lang w:val="en-US" w:eastAsia="zh-CN"/>
              </w:rPr>
            </w:pPr>
          </w:p>
          <w:p w14:paraId="3415626B" w14:textId="77777777" w:rsidR="001F3CBC" w:rsidRPr="007C40C6" w:rsidRDefault="001F3CBC" w:rsidP="007D1029">
            <w:pPr>
              <w:pStyle w:val="TAC"/>
              <w:jc w:val="left"/>
              <w:rPr>
                <w:lang w:val="en-US" w:eastAsia="zh-CN"/>
              </w:rPr>
            </w:pPr>
            <w:r w:rsidRPr="007C40C6">
              <w:rPr>
                <w:lang w:val="en-US" w:eastAsia="zh-CN"/>
              </w:rPr>
              <w:t>Train a new model and generate new Analytics in case of abnormal behavior situation.</w:t>
            </w:r>
          </w:p>
        </w:tc>
        <w:tc>
          <w:tcPr>
            <w:tcW w:w="3118" w:type="dxa"/>
          </w:tcPr>
          <w:p w14:paraId="336D61A9" w14:textId="77777777" w:rsidR="001F3CBC" w:rsidRPr="007C40C6" w:rsidRDefault="001F3CBC" w:rsidP="007D1029">
            <w:pPr>
              <w:pStyle w:val="TAC"/>
              <w:jc w:val="left"/>
              <w:rPr>
                <w:lang w:val="en-US" w:eastAsia="zh-CN"/>
              </w:rPr>
            </w:pPr>
          </w:p>
        </w:tc>
      </w:tr>
      <w:tr w:rsidR="001F3CBC" w:rsidRPr="007C40C6" w14:paraId="034CB919" w14:textId="77777777" w:rsidTr="007D1029">
        <w:trPr>
          <w:cantSplit/>
          <w:trHeight w:val="191"/>
        </w:trPr>
        <w:tc>
          <w:tcPr>
            <w:tcW w:w="452" w:type="dxa"/>
          </w:tcPr>
          <w:p w14:paraId="245C833F" w14:textId="77777777" w:rsidR="001F3CBC" w:rsidRPr="007C40C6" w:rsidRDefault="001F3CBC" w:rsidP="007D1029">
            <w:pPr>
              <w:pStyle w:val="TAC"/>
              <w:rPr>
                <w:lang w:val="en-US" w:eastAsia="zh-CN"/>
              </w:rPr>
            </w:pPr>
            <w:r w:rsidRPr="007C40C6">
              <w:rPr>
                <w:rFonts w:hint="eastAsia"/>
                <w:lang w:val="en-US" w:eastAsia="zh-CN"/>
              </w:rPr>
              <w:t>25</w:t>
            </w:r>
          </w:p>
        </w:tc>
        <w:tc>
          <w:tcPr>
            <w:tcW w:w="2126" w:type="dxa"/>
          </w:tcPr>
          <w:p w14:paraId="0C23C1F6" w14:textId="77777777" w:rsidR="001F3CBC" w:rsidRPr="007C40C6" w:rsidRDefault="001F3CBC" w:rsidP="007D1029">
            <w:pPr>
              <w:pStyle w:val="TAC"/>
              <w:jc w:val="left"/>
              <w:rPr>
                <w:lang w:val="en-US" w:eastAsia="zh-CN"/>
              </w:rPr>
            </w:pPr>
            <w:r w:rsidRPr="007C40C6">
              <w:rPr>
                <w:lang w:val="en-US" w:eastAsia="zh-CN"/>
              </w:rPr>
              <w:t>UE mobility analytics exposure.</w:t>
            </w:r>
          </w:p>
        </w:tc>
        <w:tc>
          <w:tcPr>
            <w:tcW w:w="3830" w:type="dxa"/>
          </w:tcPr>
          <w:p w14:paraId="52D4A513" w14:textId="77777777" w:rsidR="001F3CBC" w:rsidRPr="007C40C6" w:rsidRDefault="001F3CBC" w:rsidP="007D1029">
            <w:pPr>
              <w:pStyle w:val="TAC"/>
              <w:jc w:val="left"/>
              <w:rPr>
                <w:rFonts w:eastAsia="DengXian"/>
                <w:lang w:val="en-US" w:eastAsia="zh-CN"/>
              </w:rPr>
            </w:pPr>
            <w:r w:rsidRPr="007C40C6">
              <w:rPr>
                <w:lang w:val="en-US" w:eastAsia="zh-CN"/>
              </w:rPr>
              <w:t>Store UE mobility analytics for certain time, e.g. 2 weeks.</w:t>
            </w:r>
          </w:p>
          <w:p w14:paraId="42CDB846" w14:textId="77777777" w:rsidR="001F3CBC" w:rsidRDefault="001F3CBC" w:rsidP="007D1029">
            <w:pPr>
              <w:pStyle w:val="TAC"/>
              <w:jc w:val="left"/>
              <w:rPr>
                <w:lang w:val="en-US" w:eastAsia="zh-CN"/>
              </w:rPr>
            </w:pPr>
            <w:r w:rsidRPr="007C40C6">
              <w:rPr>
                <w:lang w:val="en-US" w:eastAsia="zh-CN"/>
              </w:rPr>
              <w:t xml:space="preserve">See </w:t>
            </w:r>
            <w:r>
              <w:rPr>
                <w:lang w:val="en-US" w:eastAsia="zh-CN"/>
              </w:rPr>
              <w:t>NOTE.</w:t>
            </w:r>
          </w:p>
        </w:tc>
        <w:tc>
          <w:tcPr>
            <w:tcW w:w="3118" w:type="dxa"/>
          </w:tcPr>
          <w:p w14:paraId="69231E42" w14:textId="77777777" w:rsidR="001F3CBC" w:rsidRDefault="001F3CBC" w:rsidP="007D1029">
            <w:pPr>
              <w:pStyle w:val="TAC"/>
              <w:jc w:val="left"/>
              <w:rPr>
                <w:lang w:val="en-US" w:eastAsia="zh-CN"/>
              </w:rPr>
            </w:pPr>
            <w:r>
              <w:rPr>
                <w:lang w:val="en-US" w:eastAsia="zh-CN"/>
              </w:rPr>
              <w:t>See NOTE.</w:t>
            </w:r>
          </w:p>
        </w:tc>
      </w:tr>
      <w:tr w:rsidR="001F3CBC" w:rsidRPr="007C40C6" w14:paraId="5F8D4761" w14:textId="77777777" w:rsidTr="007D1029">
        <w:trPr>
          <w:cantSplit/>
          <w:trHeight w:val="191"/>
        </w:trPr>
        <w:tc>
          <w:tcPr>
            <w:tcW w:w="452" w:type="dxa"/>
          </w:tcPr>
          <w:p w14:paraId="3165B5DF" w14:textId="77777777" w:rsidR="001F3CBC" w:rsidRDefault="001F3CBC" w:rsidP="007D1029">
            <w:pPr>
              <w:pStyle w:val="TAC"/>
              <w:rPr>
                <w:lang w:val="en-US" w:eastAsia="zh-CN"/>
              </w:rPr>
            </w:pPr>
            <w:r>
              <w:rPr>
                <w:lang w:val="en-US" w:eastAsia="zh-CN"/>
              </w:rPr>
              <w:t>24</w:t>
            </w:r>
          </w:p>
        </w:tc>
        <w:tc>
          <w:tcPr>
            <w:tcW w:w="2126" w:type="dxa"/>
          </w:tcPr>
          <w:p w14:paraId="25FEF1ED" w14:textId="77777777" w:rsidR="001F3CBC" w:rsidRDefault="001F3CBC" w:rsidP="007D1029">
            <w:pPr>
              <w:pStyle w:val="TAC"/>
              <w:jc w:val="left"/>
              <w:rPr>
                <w:lang w:val="en-US" w:eastAsia="zh-CN"/>
              </w:rPr>
            </w:pPr>
            <w:r>
              <w:rPr>
                <w:lang w:val="en-US" w:eastAsia="zh-CN"/>
              </w:rPr>
              <w:t>Federated Learning.</w:t>
            </w:r>
          </w:p>
        </w:tc>
        <w:tc>
          <w:tcPr>
            <w:tcW w:w="3830" w:type="dxa"/>
          </w:tcPr>
          <w:p w14:paraId="4093C745" w14:textId="77777777" w:rsidR="001F3CBC" w:rsidRDefault="001F3CBC" w:rsidP="007D1029">
            <w:pPr>
              <w:pStyle w:val="TAC"/>
              <w:jc w:val="left"/>
              <w:rPr>
                <w:lang w:val="en-US" w:eastAsia="zh-CN"/>
              </w:rPr>
            </w:pPr>
            <w:r>
              <w:rPr>
                <w:lang w:val="en-US" w:eastAsia="zh-CN"/>
              </w:rPr>
              <w:t>Federated Learning, incl. determining and distributing the initial Federated Learning parameters.</w:t>
            </w:r>
          </w:p>
          <w:p w14:paraId="0050886C" w14:textId="77777777" w:rsidR="001F3CBC" w:rsidRDefault="001F3CBC" w:rsidP="007D1029">
            <w:pPr>
              <w:pStyle w:val="TAC"/>
              <w:jc w:val="left"/>
              <w:rPr>
                <w:lang w:val="en-US" w:eastAsia="zh-CN"/>
              </w:rPr>
            </w:pPr>
          </w:p>
          <w:p w14:paraId="2C8E4F5B" w14:textId="77777777" w:rsidR="001F3CBC" w:rsidRDefault="001F3CBC" w:rsidP="007D1029">
            <w:pPr>
              <w:pStyle w:val="TAC"/>
              <w:jc w:val="left"/>
              <w:rPr>
                <w:lang w:val="en-US" w:eastAsia="zh-CN"/>
              </w:rPr>
            </w:pPr>
            <w:r>
              <w:rPr>
                <w:lang w:val="en-US" w:eastAsia="zh-CN"/>
              </w:rPr>
              <w:t>Expose/collect and aggregate ML model and local ML model information to perform Federated Learning among the NWDAFs.</w:t>
            </w:r>
          </w:p>
        </w:tc>
        <w:tc>
          <w:tcPr>
            <w:tcW w:w="3118" w:type="dxa"/>
          </w:tcPr>
          <w:p w14:paraId="6A8731C5" w14:textId="77777777" w:rsidR="001F3CBC" w:rsidRPr="007C40C6" w:rsidRDefault="001F3CBC" w:rsidP="007D1029">
            <w:pPr>
              <w:pStyle w:val="TAC"/>
              <w:jc w:val="left"/>
              <w:rPr>
                <w:lang w:val="en-US" w:eastAsia="zh-CN"/>
              </w:rPr>
            </w:pPr>
            <w:r w:rsidRPr="007C40C6">
              <w:rPr>
                <w:lang w:val="en-US" w:eastAsia="zh-CN"/>
              </w:rPr>
              <w:t>NRF: Register NWDAF capability to support Federated Learning.</w:t>
            </w:r>
          </w:p>
        </w:tc>
      </w:tr>
      <w:tr w:rsidR="001F3CBC" w:rsidRPr="007C40C6" w14:paraId="2B441642" w14:textId="77777777" w:rsidTr="007D1029">
        <w:trPr>
          <w:cantSplit/>
          <w:trHeight w:val="191"/>
        </w:trPr>
        <w:tc>
          <w:tcPr>
            <w:tcW w:w="452" w:type="dxa"/>
          </w:tcPr>
          <w:p w14:paraId="49F834E5" w14:textId="77777777" w:rsidR="001F3CBC" w:rsidRPr="007C40C6" w:rsidRDefault="001F3CBC" w:rsidP="007D1029">
            <w:pPr>
              <w:pStyle w:val="TAC"/>
              <w:rPr>
                <w:lang w:val="en-US" w:eastAsia="zh-CN"/>
              </w:rPr>
            </w:pPr>
            <w:r w:rsidRPr="007C40C6">
              <w:rPr>
                <w:rFonts w:hint="eastAsia"/>
                <w:lang w:val="en-US" w:eastAsia="zh-CN"/>
              </w:rPr>
              <w:t>56</w:t>
            </w:r>
          </w:p>
        </w:tc>
        <w:tc>
          <w:tcPr>
            <w:tcW w:w="2126" w:type="dxa"/>
          </w:tcPr>
          <w:p w14:paraId="52121B2B" w14:textId="77777777" w:rsidR="001F3CBC" w:rsidRPr="007C40C6" w:rsidRDefault="001F3CBC" w:rsidP="007D1029">
            <w:pPr>
              <w:pStyle w:val="TAC"/>
              <w:jc w:val="left"/>
              <w:rPr>
                <w:lang w:val="en-US" w:eastAsia="zh-CN"/>
              </w:rPr>
            </w:pPr>
            <w:r w:rsidRPr="007C40C6">
              <w:rPr>
                <w:lang w:val="en-US" w:eastAsia="zh-CN"/>
              </w:rPr>
              <w:t>Trained ML model sharing.</w:t>
            </w:r>
          </w:p>
        </w:tc>
        <w:tc>
          <w:tcPr>
            <w:tcW w:w="3830" w:type="dxa"/>
          </w:tcPr>
          <w:p w14:paraId="1BA922A1" w14:textId="77777777" w:rsidR="001F3CBC" w:rsidRPr="007C40C6" w:rsidRDefault="001F3CBC" w:rsidP="007D1029">
            <w:pPr>
              <w:pStyle w:val="TAC"/>
              <w:jc w:val="left"/>
              <w:rPr>
                <w:lang w:eastAsia="zh-CN"/>
              </w:rPr>
            </w:pPr>
            <w:r w:rsidRPr="007C40C6">
              <w:rPr>
                <w:lang w:eastAsia="zh-CN"/>
              </w:rPr>
              <w:t>Expose/receive trained model/parameters.</w:t>
            </w:r>
          </w:p>
          <w:p w14:paraId="42A24471" w14:textId="77777777" w:rsidR="001F3CBC" w:rsidRPr="007C40C6" w:rsidRDefault="001F3CBC" w:rsidP="007D1029">
            <w:pPr>
              <w:pStyle w:val="TAC"/>
              <w:jc w:val="left"/>
              <w:rPr>
                <w:lang w:eastAsia="zh-CN"/>
              </w:rPr>
            </w:pPr>
          </w:p>
          <w:p w14:paraId="6628879A" w14:textId="77777777" w:rsidR="001F3CBC" w:rsidRPr="007C40C6" w:rsidRDefault="001F3CBC" w:rsidP="007D1029">
            <w:pPr>
              <w:pStyle w:val="TAC"/>
              <w:jc w:val="left"/>
              <w:rPr>
                <w:lang w:eastAsia="zh-CN"/>
              </w:rPr>
            </w:pPr>
            <w:r w:rsidRPr="007C40C6">
              <w:rPr>
                <w:lang w:eastAsia="zh-CN"/>
              </w:rPr>
              <w:t>NWDAF Profile in NRF includes provided ML models.</w:t>
            </w:r>
          </w:p>
        </w:tc>
        <w:tc>
          <w:tcPr>
            <w:tcW w:w="3118" w:type="dxa"/>
          </w:tcPr>
          <w:p w14:paraId="3BE71602" w14:textId="77777777" w:rsidR="001F3CBC" w:rsidRPr="007C40C6" w:rsidRDefault="001F3CBC" w:rsidP="007D1029">
            <w:pPr>
              <w:pStyle w:val="TAC"/>
              <w:jc w:val="left"/>
              <w:rPr>
                <w:lang w:eastAsia="zh-CN"/>
              </w:rPr>
            </w:pPr>
          </w:p>
        </w:tc>
      </w:tr>
      <w:tr w:rsidR="001F3CBC" w:rsidRPr="007C40C6" w14:paraId="73FA4E9A" w14:textId="77777777" w:rsidTr="007D1029">
        <w:trPr>
          <w:cantSplit/>
          <w:trHeight w:val="191"/>
        </w:trPr>
        <w:tc>
          <w:tcPr>
            <w:tcW w:w="9526" w:type="dxa"/>
            <w:gridSpan w:val="4"/>
          </w:tcPr>
          <w:p w14:paraId="6E16990C" w14:textId="77777777" w:rsidR="001F3CBC" w:rsidRDefault="001F3CBC" w:rsidP="007D1029">
            <w:pPr>
              <w:pStyle w:val="NO"/>
              <w:rPr>
                <w:lang w:val="en-US" w:eastAsia="zh-CN"/>
              </w:rPr>
            </w:pPr>
            <w:r>
              <w:rPr>
                <w:lang w:val="en-US" w:eastAsia="zh-CN"/>
              </w:rPr>
              <w:t>NOTE:</w:t>
            </w:r>
            <w:r>
              <w:rPr>
                <w:lang w:val="en-US" w:eastAsia="zh-CN"/>
              </w:rPr>
              <w:tab/>
              <w:t>The solution does not provide an Impacts clause.</w:t>
            </w:r>
          </w:p>
        </w:tc>
      </w:tr>
    </w:tbl>
    <w:p w14:paraId="64A663DA" w14:textId="77777777" w:rsidR="001F3CBC" w:rsidRDefault="001F3CBC" w:rsidP="001F3CBC"/>
    <w:p w14:paraId="349D15D8" w14:textId="3546FA1E" w:rsidR="00E70C50" w:rsidDel="00E70C50" w:rsidRDefault="00E70C50" w:rsidP="00E70C50">
      <w:pPr>
        <w:rPr>
          <w:del w:id="88" w:author="Nokia" w:date="2020-10-30T10:52:00Z"/>
          <w:moveTo w:id="89" w:author="Nokia" w:date="2020-10-30T10:52:00Z"/>
          <w:rFonts w:eastAsia="SimSun"/>
          <w:lang w:val="en-US" w:eastAsia="zh-CN"/>
        </w:rPr>
      </w:pPr>
      <w:bookmarkStart w:id="90" w:name="_Toc54779791"/>
      <w:bookmarkStart w:id="91" w:name="_Toc54786751"/>
      <w:moveToRangeStart w:id="92" w:author="Nokia" w:date="2020-10-30T10:52:00Z" w:name="move54947538"/>
      <w:moveTo w:id="93" w:author="Nokia" w:date="2020-10-30T10:52:00Z">
        <w:r>
          <w:rPr>
            <w:rFonts w:eastAsia="SimSun"/>
            <w:lang w:val="en-US" w:eastAsia="zh-CN"/>
          </w:rPr>
          <w:t>Solutions #24 proposes a</w:t>
        </w:r>
        <w:r>
          <w:rPr>
            <w:rFonts w:eastAsia="SimSun" w:hint="eastAsia"/>
            <w:lang w:val="en-US" w:eastAsia="zh-CN"/>
          </w:rPr>
          <w:t>n</w:t>
        </w:r>
        <w:r>
          <w:rPr>
            <w:rFonts w:eastAsia="SimSun"/>
            <w:lang w:val="en-US" w:eastAsia="zh-CN"/>
          </w:rPr>
          <w:t xml:space="preserve"> NWDAF distributed in an area to share its machine learning (ML) model or ML model parameters with other NWDAFs via Federated Learning. </w:t>
        </w:r>
        <w:r>
          <w:rPr>
            <w:rFonts w:eastAsia="SimSun" w:hint="eastAsia"/>
            <w:lang w:val="en-US" w:eastAsia="zh-CN"/>
          </w:rPr>
          <w:t>I</w:t>
        </w:r>
        <w:r>
          <w:rPr>
            <w:rFonts w:eastAsia="SimSun"/>
            <w:lang w:val="en-US" w:eastAsia="zh-CN"/>
          </w:rPr>
          <w:t xml:space="preserve">t is difficult to centralize all the raw data that are distributed in different </w:t>
        </w:r>
        <w:r>
          <w:rPr>
            <w:rFonts w:eastAsia="SimSun" w:hint="eastAsia"/>
            <w:lang w:val="en-US" w:eastAsia="zh-CN"/>
          </w:rPr>
          <w:t>a</w:t>
        </w:r>
        <w:r>
          <w:rPr>
            <w:rFonts w:eastAsia="SimSun"/>
            <w:lang w:val="en-US" w:eastAsia="zh-CN"/>
          </w:rPr>
          <w:t>rea</w:t>
        </w:r>
        <w:r>
          <w:rPr>
            <w:rFonts w:eastAsia="SimSun" w:hint="eastAsia"/>
            <w:lang w:val="en-US" w:eastAsia="zh-CN"/>
          </w:rPr>
          <w:t>s</w:t>
        </w:r>
        <w:r>
          <w:rPr>
            <w:rFonts w:eastAsia="SimSun"/>
            <w:lang w:val="en-US" w:eastAsia="zh-CN"/>
          </w:rPr>
          <w:t>, such as data privacy and security</w:t>
        </w:r>
        <w:r>
          <w:rPr>
            <w:rFonts w:eastAsia="SimSun" w:hint="eastAsia"/>
            <w:lang w:val="en-US" w:eastAsia="zh-CN"/>
          </w:rPr>
          <w:t xml:space="preserve">, however, </w:t>
        </w:r>
        <w:r>
          <w:rPr>
            <w:rFonts w:eastAsia="SimSun"/>
            <w:lang w:val="en-US" w:eastAsia="zh-CN"/>
          </w:rPr>
          <w:t>Federated Learning could handle the</w:t>
        </w:r>
        <w:r>
          <w:rPr>
            <w:rFonts w:eastAsia="SimSun" w:hint="eastAsia"/>
            <w:lang w:val="en-US" w:eastAsia="zh-CN"/>
          </w:rPr>
          <w:t>se</w:t>
        </w:r>
        <w:r>
          <w:rPr>
            <w:rFonts w:eastAsia="SimSun"/>
            <w:lang w:val="en-US" w:eastAsia="zh-CN"/>
          </w:rPr>
          <w:t xml:space="preserve"> issues, in which there is no need for raw data transferring.</w:t>
        </w:r>
        <w:r>
          <w:rPr>
            <w:rFonts w:eastAsia="SimSun" w:hint="eastAsia"/>
            <w:lang w:val="en-US" w:eastAsia="zh-CN"/>
          </w:rPr>
          <w:t xml:space="preserve"> </w:t>
        </w:r>
      </w:moveTo>
    </w:p>
    <w:p w14:paraId="095BD245" w14:textId="16FF3057" w:rsidR="00E70C50" w:rsidDel="00E70C50" w:rsidRDefault="00E70C50" w:rsidP="00E70C50">
      <w:pPr>
        <w:rPr>
          <w:del w:id="94" w:author="Nokia" w:date="2020-10-30T10:52:00Z"/>
          <w:moveTo w:id="95" w:author="Nokia" w:date="2020-10-30T10:52:00Z"/>
          <w:rFonts w:eastAsia="SimSun"/>
          <w:lang w:val="en-US" w:eastAsia="zh-CN"/>
        </w:rPr>
      </w:pPr>
      <w:moveTo w:id="96" w:author="Nokia" w:date="2020-10-30T10:52:00Z">
        <w:r>
          <w:rPr>
            <w:rFonts w:eastAsia="SimSun"/>
            <w:lang w:val="en-US" w:eastAsia="zh-CN"/>
          </w:rPr>
          <w:t xml:space="preserve">The </w:t>
        </w:r>
        <w:del w:id="97" w:author="Nokia" w:date="2020-10-30T10:52:00Z">
          <w:r w:rsidDel="00E70C50">
            <w:rPr>
              <w:rFonts w:eastAsia="SimSun"/>
              <w:lang w:val="en-US" w:eastAsia="zh-CN"/>
            </w:rPr>
            <w:delText>S</w:delText>
          </w:r>
        </w:del>
      </w:moveTo>
      <w:ins w:id="98" w:author="Nokia" w:date="2020-10-30T10:52:00Z">
        <w:r>
          <w:rPr>
            <w:rFonts w:eastAsia="SimSun"/>
            <w:lang w:val="en-US" w:eastAsia="zh-CN"/>
          </w:rPr>
          <w:t>s</w:t>
        </w:r>
      </w:ins>
      <w:moveTo w:id="99" w:author="Nokia" w:date="2020-10-30T10:52:00Z">
        <w:r>
          <w:rPr>
            <w:rFonts w:eastAsia="SimSun"/>
            <w:lang w:val="en-US" w:eastAsia="zh-CN"/>
          </w:rPr>
          <w:t xml:space="preserve">olution </w:t>
        </w:r>
        <w:del w:id="100" w:author="Nokia" w:date="2020-10-30T10:52:00Z">
          <w:r w:rsidDel="00E70C50">
            <w:rPr>
              <w:rFonts w:eastAsia="SimSun"/>
              <w:lang w:val="en-US" w:eastAsia="zh-CN"/>
            </w:rPr>
            <w:delText xml:space="preserve">#24 </w:delText>
          </w:r>
        </w:del>
        <w:r>
          <w:rPr>
            <w:rFonts w:eastAsia="SimSun"/>
            <w:lang w:val="en-US" w:eastAsia="zh-CN"/>
          </w:rPr>
          <w:t xml:space="preserve">could be used to define the Client/Server NWDAF Federated Learning capability registration and discovery, the Federated Learning concept/architecture definition. The proposed licensing mechanism is unclear and requires more work before it can be considered for the normative work. </w:t>
        </w:r>
      </w:moveTo>
    </w:p>
    <w:p w14:paraId="229E4988" w14:textId="77777777" w:rsidR="00E70C50" w:rsidRDefault="00E70C50" w:rsidP="00E70C50">
      <w:pPr>
        <w:rPr>
          <w:moveTo w:id="101" w:author="Nokia" w:date="2020-10-30T10:52:00Z"/>
          <w:lang w:eastAsia="zh-CN"/>
        </w:rPr>
      </w:pPr>
      <w:moveTo w:id="102" w:author="Nokia" w:date="2020-10-30T10:52:00Z">
        <w:r>
          <w:rPr>
            <w:rFonts w:eastAsia="SimSun"/>
            <w:lang w:val="en-US" w:eastAsia="zh-CN"/>
          </w:rPr>
          <w:t>While, the services and its parameters of ML model provisioning or ML model update between the Server NWDAF and the Client NWDAF during the Federated Learning model training procedure that can realize the ML model or ML model parameters sharing between multiple NWDAF instances</w:t>
        </w:r>
        <w:r>
          <w:rPr>
            <w:rFonts w:eastAsia="SimSun" w:hint="eastAsia"/>
            <w:lang w:val="en-US" w:eastAsia="zh-CN"/>
          </w:rPr>
          <w:t xml:space="preserve"> </w:t>
        </w:r>
        <w:r>
          <w:rPr>
            <w:rFonts w:eastAsia="SimSun"/>
            <w:lang w:val="en-US" w:eastAsia="zh-CN"/>
          </w:rPr>
          <w:t xml:space="preserve">in phase of FL initialization and FL iteration, </w:t>
        </w:r>
        <w:r>
          <w:rPr>
            <w:lang w:eastAsia="zh-CN"/>
          </w:rPr>
          <w:t xml:space="preserve">are up to the conclusion of the Key Issue #19. </w:t>
        </w:r>
      </w:moveTo>
    </w:p>
    <w:moveToRangeEnd w:id="92"/>
    <w:p w14:paraId="4BEC5690" w14:textId="6C010E9D" w:rsidR="007D31E0" w:rsidRDefault="007D31E0" w:rsidP="007D31E0">
      <w:pPr>
        <w:rPr>
          <w:ins w:id="103" w:author="Nokia" w:date="2020-10-30T10:47:00Z"/>
        </w:rPr>
      </w:pPr>
      <w:ins w:id="104" w:author="Nokia" w:date="2020-10-30T10:47:00Z">
        <w:r>
          <w:t>Solutions #56 assume</w:t>
        </w:r>
      </w:ins>
      <w:ins w:id="105" w:author="Nokia" w:date="2020-10-30T10:52:00Z">
        <w:r w:rsidR="00E70C50">
          <w:t>s</w:t>
        </w:r>
      </w:ins>
      <w:ins w:id="106" w:author="Nokia" w:date="2020-10-30T10:47:00Z">
        <w:r>
          <w:t xml:space="preserve"> a setup with multiple NWDAF instances, therefore </w:t>
        </w:r>
      </w:ins>
      <w:ins w:id="107" w:author="Nokia" w:date="2020-10-30T10:52:00Z">
        <w:r w:rsidR="00E70C50">
          <w:t>is</w:t>
        </w:r>
      </w:ins>
      <w:ins w:id="108" w:author="Nokia" w:date="2020-10-30T10:47:00Z">
        <w:r>
          <w:t xml:space="preserve"> marked as related to Key Issue #2, while the solution </w:t>
        </w:r>
      </w:ins>
      <w:ins w:id="109" w:author="Nokia" w:date="2020-10-30T10:52:00Z">
        <w:r w:rsidR="00E70C50">
          <w:t>is</w:t>
        </w:r>
      </w:ins>
      <w:ins w:id="110" w:author="Nokia" w:date="2020-10-30T10:47:00Z">
        <w:r>
          <w:t xml:space="preserve"> mainly covering aspects </w:t>
        </w:r>
      </w:ins>
      <w:ins w:id="111" w:author="Nokia" w:date="2020-10-30T10:48:00Z">
        <w:r>
          <w:t xml:space="preserve">related to model sharing for trained ML models </w:t>
        </w:r>
      </w:ins>
      <w:ins w:id="112" w:author="Nokia" w:date="2020-10-30T10:52:00Z">
        <w:r w:rsidR="00E70C50">
          <w:t xml:space="preserve">and </w:t>
        </w:r>
      </w:ins>
      <w:ins w:id="113" w:author="Nokia" w:date="2020-10-30T10:47:00Z">
        <w:r>
          <w:t>can be applied to any kind of multiple NWDAF deployment. The solutions should be discussed in detail as part of evaluation on Key Issue #1</w:t>
        </w:r>
      </w:ins>
      <w:ins w:id="114" w:author="Nokia" w:date="2020-10-30T10:48:00Z">
        <w:r>
          <w:t>9</w:t>
        </w:r>
      </w:ins>
      <w:ins w:id="115" w:author="Nokia" w:date="2020-10-30T10:47:00Z">
        <w:r>
          <w:t xml:space="preserve">, and therefore </w:t>
        </w:r>
      </w:ins>
      <w:ins w:id="116" w:author="Nokia" w:date="2020-10-30T10:53:00Z">
        <w:r w:rsidR="00E70C50">
          <w:t>is</w:t>
        </w:r>
      </w:ins>
      <w:ins w:id="117" w:author="Nokia" w:date="2020-10-30T10:47:00Z">
        <w:r>
          <w:t xml:space="preserve"> skipped in this evaluation on Key Issue #2 related aspects.</w:t>
        </w:r>
      </w:ins>
    </w:p>
    <w:p w14:paraId="5E51906A" w14:textId="16EB1B24" w:rsidR="001F3CBC" w:rsidDel="007D31E0" w:rsidRDefault="001F3CBC" w:rsidP="001F3CBC">
      <w:pPr>
        <w:pStyle w:val="Heading3"/>
        <w:rPr>
          <w:del w:id="118" w:author="Nokia" w:date="2020-10-30T10:42:00Z"/>
          <w:sz w:val="18"/>
        </w:rPr>
      </w:pPr>
      <w:del w:id="119" w:author="Nokia" w:date="2020-10-30T10:42:00Z">
        <w:r w:rsidDel="007D31E0">
          <w:delText>7.2.3</w:delText>
        </w:r>
        <w:r w:rsidDel="007D31E0">
          <w:tab/>
        </w:r>
        <w:r w:rsidDel="007D31E0">
          <w:rPr>
            <w:rFonts w:hint="eastAsia"/>
          </w:rPr>
          <w:delText>Exposi</w:delText>
        </w:r>
        <w:r w:rsidRPr="007C40C6" w:rsidDel="007D31E0">
          <w:rPr>
            <w:rFonts w:hint="eastAsia"/>
          </w:rPr>
          <w:delText>ng UE mobility analytics for multiple NWDAFs case</w:delText>
        </w:r>
        <w:bookmarkEnd w:id="90"/>
        <w:bookmarkEnd w:id="91"/>
      </w:del>
    </w:p>
    <w:p w14:paraId="7A1E13C3" w14:textId="41645F52" w:rsidR="001F3CBC" w:rsidDel="007D31E0" w:rsidRDefault="001F3CBC" w:rsidP="001F3CBC">
      <w:pPr>
        <w:rPr>
          <w:rFonts w:ascii="Arial" w:hAnsi="Arial" w:cs="Arial"/>
          <w:color w:val="FF0000"/>
          <w:sz w:val="28"/>
          <w:szCs w:val="28"/>
          <w:lang w:val="en-US"/>
        </w:rPr>
      </w:pPr>
      <w:r w:rsidDel="007D31E0">
        <w:rPr>
          <w:rFonts w:eastAsia="MS Mincho" w:hint="eastAsia"/>
        </w:rPr>
        <w:t>Solutions #2</w:t>
      </w:r>
      <w:r w:rsidDel="007D31E0">
        <w:rPr>
          <w:rFonts w:eastAsia="SimSun" w:hint="eastAsia"/>
          <w:lang w:val="en-US" w:eastAsia="zh-CN"/>
        </w:rPr>
        <w:t>5</w:t>
      </w:r>
      <w:r w:rsidDel="007D31E0">
        <w:rPr>
          <w:rFonts w:eastAsia="MS Mincho" w:hint="eastAsia"/>
        </w:rPr>
        <w:t xml:space="preserve"> proposes</w:t>
      </w:r>
      <w:r w:rsidDel="007D31E0">
        <w:rPr>
          <w:rFonts w:eastAsia="SimSun" w:hint="eastAsia"/>
          <w:lang w:val="en-US" w:eastAsia="zh-CN"/>
        </w:rPr>
        <w:t xml:space="preserve"> a solution of e</w:t>
      </w:r>
      <w:r w:rsidDel="007D31E0">
        <w:rPr>
          <w:rFonts w:eastAsia="SimSun"/>
          <w:lang w:val="en-US" w:eastAsia="zh-CN"/>
        </w:rPr>
        <w:t>xposing UE mobility analytics for multiple NWDAF</w:t>
      </w:r>
      <w:r w:rsidDel="007D31E0">
        <w:rPr>
          <w:rFonts w:eastAsia="SimSun" w:hint="eastAsia"/>
          <w:lang w:val="en-US" w:eastAsia="zh-CN"/>
        </w:rPr>
        <w:t>s</w:t>
      </w:r>
      <w:r w:rsidDel="007D31E0">
        <w:rPr>
          <w:rFonts w:eastAsia="MS Mincho" w:hint="eastAsia"/>
        </w:rPr>
        <w:t xml:space="preserve">. </w:t>
      </w:r>
      <w:r w:rsidDel="007D31E0">
        <w:rPr>
          <w:rFonts w:eastAsia="MS Mincho"/>
        </w:rPr>
        <w:t>To obtain UE mobility analytics in Source Area of Interest and Target Area of Interest in target period, the NWDAF serving Source Area of Interest</w:t>
      </w:r>
      <w:r w:rsidDel="007D31E0">
        <w:rPr>
          <w:rFonts w:eastAsia="SimSun" w:hint="eastAsia"/>
          <w:lang w:val="en-US" w:eastAsia="zh-CN"/>
        </w:rPr>
        <w:t xml:space="preserve"> could trigger procedure</w:t>
      </w:r>
      <w:r w:rsidDel="007D31E0">
        <w:rPr>
          <w:rFonts w:eastAsia="MS Mincho"/>
        </w:rPr>
        <w:t xml:space="preserve"> to the NWDAF serving Target Area of Interest to figure out the SUPI list and their related mobility analytics, who once stayed in Target Area of Interest in target period.</w:t>
      </w:r>
    </w:p>
    <w:p w14:paraId="6EE91733" w14:textId="74E71E22" w:rsidR="001F3CBC" w:rsidDel="007D31E0" w:rsidRDefault="001F3CBC" w:rsidP="001F3CBC">
      <w:pPr>
        <w:pStyle w:val="Heading3"/>
        <w:rPr>
          <w:del w:id="120" w:author="Nokia" w:date="2020-10-30T10:42:00Z"/>
        </w:rPr>
      </w:pPr>
      <w:bookmarkStart w:id="121" w:name="_Toc54770438"/>
      <w:bookmarkStart w:id="122" w:name="_Toc54779792"/>
      <w:bookmarkStart w:id="123" w:name="_Toc54786752"/>
      <w:del w:id="124" w:author="Nokia" w:date="2020-10-30T10:42:00Z">
        <w:r w:rsidDel="007D31E0">
          <w:delText>7.2.4</w:delText>
        </w:r>
        <w:r w:rsidDel="007D31E0">
          <w:tab/>
          <w:delText>Specific aspects of NWDAF interactions</w:delText>
        </w:r>
        <w:bookmarkEnd w:id="121"/>
        <w:bookmarkEnd w:id="122"/>
        <w:bookmarkEnd w:id="123"/>
      </w:del>
    </w:p>
    <w:p w14:paraId="7DEB10D0" w14:textId="38AB2BE7" w:rsidR="007D31E0" w:rsidRDefault="007D31E0" w:rsidP="007D31E0">
      <w:pPr>
        <w:rPr>
          <w:moveTo w:id="125" w:author="Nokia" w:date="2020-10-30T10:43:00Z"/>
        </w:rPr>
      </w:pPr>
      <w:ins w:id="126" w:author="Nokia" w:date="2020-10-30T10:43:00Z">
        <w:r>
          <w:t xml:space="preserve">Solutions #13 and #19 </w:t>
        </w:r>
      </w:ins>
      <w:del w:id="127" w:author="Nokia" w:date="2020-10-30T10:43:00Z">
        <w:r w:rsidR="001F3CBC" w:rsidDel="007D31E0">
          <w:delText xml:space="preserve">Solutions agreed </w:delText>
        </w:r>
      </w:del>
      <w:r w:rsidR="001F3CBC">
        <w:t>focus</w:t>
      </w:r>
      <w:del w:id="128" w:author="Nokia" w:date="2020-10-30T10:43:00Z">
        <w:r w:rsidR="001F3CBC" w:rsidDel="007D31E0">
          <w:delText>ing</w:delText>
        </w:r>
      </w:del>
      <w:r w:rsidR="001F3CBC">
        <w:t xml:space="preserve"> on parameter coordination across multiple NWDAFs.</w:t>
      </w:r>
      <w:ins w:id="129" w:author="Nokia" w:date="2020-10-30T10:43:00Z">
        <w:r w:rsidRPr="007D31E0">
          <w:t xml:space="preserve"> </w:t>
        </w:r>
      </w:ins>
      <w:moveToRangeStart w:id="130" w:author="Nokia" w:date="2020-10-30T10:43:00Z" w:name="move54947043"/>
      <w:moveTo w:id="131" w:author="Nokia" w:date="2020-10-30T10:43:00Z">
        <w:r>
          <w:t xml:space="preserve">Below observations can be made about </w:t>
        </w:r>
        <w:del w:id="132" w:author="Nokia" w:date="2020-10-30T10:44:00Z">
          <w:r w:rsidDel="007D31E0">
            <w:delText>above</w:delText>
          </w:r>
        </w:del>
      </w:moveTo>
      <w:ins w:id="133" w:author="Nokia" w:date="2020-10-30T10:44:00Z">
        <w:r>
          <w:t>those</w:t>
        </w:r>
      </w:ins>
      <w:moveTo w:id="134" w:author="Nokia" w:date="2020-10-30T10:43:00Z">
        <w:r>
          <w:t xml:space="preserve"> solutions:</w:t>
        </w:r>
      </w:moveTo>
    </w:p>
    <w:moveToRangeEnd w:id="130"/>
    <w:p w14:paraId="7F2BE700" w14:textId="33C42C65" w:rsidR="001F3CBC" w:rsidDel="007D31E0" w:rsidRDefault="001F3CBC" w:rsidP="001F3CBC">
      <w:pPr>
        <w:rPr>
          <w:del w:id="135" w:author="Nokia" w:date="2020-10-30T10:44:00Z"/>
        </w:rPr>
      </w:pPr>
    </w:p>
    <w:p w14:paraId="5249E55B" w14:textId="77777777" w:rsidR="001F3CBC" w:rsidRDefault="001F3CBC" w:rsidP="007D31E0">
      <w:pPr>
        <w:pStyle w:val="B10"/>
        <w:ind w:left="0" w:firstLine="0"/>
      </w:pPr>
      <w:del w:id="136" w:author="Nokia" w:date="2020-10-30T10:43:00Z">
        <w:r w:rsidDel="007D31E0">
          <w:lastRenderedPageBreak/>
          <w:delText>-</w:delText>
        </w:r>
        <w:r w:rsidDel="007D31E0">
          <w:tab/>
        </w:r>
      </w:del>
      <w:r>
        <w:t>Sol #13: Time Coordination for Multiple NWDAFs</w:t>
      </w:r>
    </w:p>
    <w:p w14:paraId="77F0C5B9" w14:textId="1C1A3085" w:rsidR="001F3CBC" w:rsidDel="007D31E0" w:rsidRDefault="001F3CBC" w:rsidP="001F3CBC">
      <w:pPr>
        <w:pStyle w:val="B10"/>
        <w:rPr>
          <w:del w:id="137" w:author="Nokia" w:date="2020-10-30T10:44:00Z"/>
        </w:rPr>
      </w:pPr>
      <w:del w:id="138" w:author="Nokia" w:date="2020-10-30T10:44:00Z">
        <w:r w:rsidDel="007D31E0">
          <w:delText>-</w:delText>
        </w:r>
        <w:r w:rsidDel="007D31E0">
          <w:tab/>
          <w:delText xml:space="preserve">Sol #19: Solution </w:delText>
        </w:r>
        <w:r w:rsidDel="007D31E0">
          <w:rPr>
            <w:rFonts w:hint="eastAsia"/>
            <w:lang w:val="en-US" w:eastAsia="zh-CN"/>
          </w:rPr>
          <w:delText>#</w:delText>
        </w:r>
        <w:r w:rsidDel="007D31E0">
          <w:rPr>
            <w:rFonts w:hint="eastAsia"/>
            <w:lang w:eastAsia="zh-CN"/>
          </w:rPr>
          <w:delText>19</w:delText>
        </w:r>
        <w:r w:rsidDel="007D31E0">
          <w:delText xml:space="preserve">: </w:delText>
        </w:r>
        <w:r w:rsidDel="007D31E0">
          <w:rPr>
            <w:rFonts w:cs="Arial"/>
            <w:bCs/>
            <w:iCs/>
          </w:rPr>
          <w:delText>Multiple NWDAFs interactions for analytics consumption and composition related to large areas</w:delText>
        </w:r>
      </w:del>
    </w:p>
    <w:p w14:paraId="6ADE3919" w14:textId="60998E0A" w:rsidR="001F3CBC" w:rsidDel="007D31E0" w:rsidRDefault="001F3CBC" w:rsidP="001F3CBC">
      <w:pPr>
        <w:rPr>
          <w:moveFrom w:id="139" w:author="Nokia" w:date="2020-10-30T10:43:00Z"/>
        </w:rPr>
      </w:pPr>
      <w:moveFromRangeStart w:id="140" w:author="Nokia" w:date="2020-10-30T10:43:00Z" w:name="move54947043"/>
      <w:moveFrom w:id="141" w:author="Nokia" w:date="2020-10-30T10:43:00Z">
        <w:r w:rsidDel="007D31E0">
          <w:t>Below observations can be made about above solutions:</w:t>
        </w:r>
      </w:moveFrom>
    </w:p>
    <w:moveFromRangeEnd w:id="140"/>
    <w:p w14:paraId="6A416DB0" w14:textId="29E6972B" w:rsidR="001F3CBC" w:rsidRDefault="001F3CBC" w:rsidP="001F3CBC">
      <w:pPr>
        <w:pStyle w:val="B10"/>
      </w:pPr>
      <w:r>
        <w:t>-</w:t>
      </w:r>
      <w:r>
        <w:tab/>
      </w:r>
      <w:del w:id="142" w:author="Nokia" w:date="2020-10-30T10:43:00Z">
        <w:r w:rsidDel="007D31E0">
          <w:delText xml:space="preserve">Sol#13: </w:delText>
        </w:r>
      </w:del>
      <w:del w:id="143" w:author="Nokia" w:date="2020-10-30T10:44:00Z">
        <w:r w:rsidDel="007D31E0">
          <w:delText>a</w:delText>
        </w:r>
      </w:del>
      <w:ins w:id="144" w:author="Nokia" w:date="2020-10-30T10:44:00Z">
        <w:r w:rsidR="007D31E0">
          <w:t>A</w:t>
        </w:r>
      </w:ins>
      <w:r>
        <w:t xml:space="preserve"> tight relation may exist on an action taken by a NWDAF service consumer and the timing of analytics collected from multiple NWDAFs (e.g. in order to adopt a correct AM/ SM policy)</w:t>
      </w:r>
    </w:p>
    <w:p w14:paraId="6B19F1A5" w14:textId="77777777" w:rsidR="001F3CBC" w:rsidRDefault="001F3CBC" w:rsidP="001F3CBC">
      <w:pPr>
        <w:pStyle w:val="B10"/>
      </w:pPr>
      <w:r>
        <w:t>-</w:t>
      </w:r>
      <w:r>
        <w:tab/>
        <w:t>Without time coordination between multiple NWDAFs, an un-intended outcome policy may be adopted for a given a NWDAF service consumer due to consuming data analytics from each NWDAF independently.</w:t>
      </w:r>
    </w:p>
    <w:p w14:paraId="5D5838AE" w14:textId="1E1A373E" w:rsidR="001F3CBC" w:rsidRDefault="001F3CBC" w:rsidP="001F3CBC">
      <w:pPr>
        <w:pStyle w:val="B10"/>
      </w:pPr>
      <w:r>
        <w:t>-</w:t>
      </w:r>
      <w:r>
        <w:tab/>
      </w:r>
      <w:del w:id="145" w:author="Nokia" w:date="2020-10-30T10:44:00Z">
        <w:r w:rsidDel="007D31E0">
          <w:delText>Sol#13</w:delText>
        </w:r>
      </w:del>
      <w:ins w:id="146" w:author="Nokia" w:date="2020-10-30T10:44:00Z">
        <w:r w:rsidR="007D31E0">
          <w:t>It</w:t>
        </w:r>
      </w:ins>
      <w:r>
        <w:t xml:space="preserve"> is compatible with both distributed and hierarchical NWDAF architecture.</w:t>
      </w:r>
    </w:p>
    <w:p w14:paraId="1C83613A" w14:textId="77777777" w:rsidR="001F3CBC" w:rsidRDefault="001F3CBC" w:rsidP="001F3CBC">
      <w:pPr>
        <w:pStyle w:val="B10"/>
      </w:pPr>
      <w:r>
        <w:t>-</w:t>
      </w:r>
      <w:r>
        <w:tab/>
        <w:t>The main impact is on error response from each NWDAF to include revised waiting time.</w:t>
      </w:r>
    </w:p>
    <w:p w14:paraId="7735A4C4" w14:textId="143DD7AC" w:rsidR="001F3CBC" w:rsidRDefault="001F3CBC" w:rsidP="001F3CBC">
      <w:r>
        <w:t>Sol #19:</w:t>
      </w:r>
      <w:ins w:id="147" w:author="Nokia" w:date="2020-10-30T10:44:00Z">
        <w:r w:rsidR="007D31E0">
          <w:t xml:space="preserve"> </w:t>
        </w:r>
        <w:r w:rsidR="007D31E0">
          <w:rPr>
            <w:rFonts w:cs="Arial"/>
            <w:bCs/>
            <w:iCs/>
          </w:rPr>
          <w:t>Multiple NWDAFs interactions for analytics consumption and composition related to large areas</w:t>
        </w:r>
      </w:ins>
    </w:p>
    <w:p w14:paraId="5FFEE3F8" w14:textId="77777777" w:rsidR="001F3CBC" w:rsidRDefault="001F3CBC" w:rsidP="001F3CBC">
      <w:pPr>
        <w:pStyle w:val="B10"/>
      </w:pPr>
      <w:r>
        <w:t>-</w:t>
      </w:r>
      <w:r>
        <w:tab/>
        <w:t xml:space="preserve">NWDAFs are configured with the baseline parameters allowed per type of analytics type (i.e. analytics IDs); </w:t>
      </w:r>
    </w:p>
    <w:p w14:paraId="507C892B" w14:textId="77777777" w:rsidR="001F3CBC" w:rsidRDefault="001F3CBC" w:rsidP="001F3CBC">
      <w:pPr>
        <w:pStyle w:val="B10"/>
      </w:pPr>
      <w:r>
        <w:t>-</w:t>
      </w:r>
      <w:r>
        <w:tab/>
        <w:t xml:space="preserve">Baseline parameters are divided into two classes: dataset statistical properties that defines requirements for the selection and preparation of the collected data; and output strategy. </w:t>
      </w:r>
    </w:p>
    <w:p w14:paraId="54A71BEC" w14:textId="77777777" w:rsidR="001F3CBC" w:rsidRDefault="001F3CBC" w:rsidP="001F3CBC">
      <w:pPr>
        <w:pStyle w:val="B10"/>
      </w:pPr>
      <w:r>
        <w:t>-</w:t>
      </w:r>
      <w:r>
        <w:tab/>
        <w:t xml:space="preserve">NWDAF may use the dataset statistical properties information in order to influence the data selection mechanisms to be used for the generation of an analytics IDs, assuring that the generated analytics ID reflects the statistical characteristics of the data that are relevant for the consumer in all different NWDAFs; </w:t>
      </w:r>
    </w:p>
    <w:p w14:paraId="29E71CC1" w14:textId="77777777" w:rsidR="001F3CBC" w:rsidRDefault="001F3CBC" w:rsidP="001F3CBC">
      <w:pPr>
        <w:pStyle w:val="B10"/>
      </w:pPr>
      <w:r>
        <w:t>-</w:t>
      </w:r>
      <w:r>
        <w:tab/>
        <w:t xml:space="preserve">Consumers indicate the output strategy to coordinate the multiple NWDAFs under the following criteria: if preferred level of accuracy is more important than providing an output, the binary strategy shall be used by the consumer NF in the request to guarantee that all analytics outputs have equivalent confidence in the prediction; if having an analytics output is more important than reaching the preferred level of accuracy, then the consumer should use the gradient output strategy to guarantee that each NWDAF will timely provide the output indicating the level of accuracy at the moment of the output generation. </w:t>
      </w:r>
    </w:p>
    <w:p w14:paraId="2246E0CC" w14:textId="77777777" w:rsidR="001F3CBC" w:rsidRDefault="001F3CBC" w:rsidP="001F3CBC">
      <w:pPr>
        <w:pStyle w:val="B10"/>
      </w:pPr>
      <w:r>
        <w:t>-</w:t>
      </w:r>
      <w:r>
        <w:tab/>
        <w:t>Sol#19 is compatible with both distributed and hierarchical NWDAF architecture.</w:t>
      </w:r>
    </w:p>
    <w:p w14:paraId="142AACEE" w14:textId="21497879" w:rsidR="001F3CBC" w:rsidDel="007D31E0" w:rsidRDefault="001F3CBC" w:rsidP="001F3CBC">
      <w:pPr>
        <w:pStyle w:val="Heading3"/>
        <w:rPr>
          <w:del w:id="148" w:author="Nokia" w:date="2020-10-30T10:46:00Z"/>
          <w:sz w:val="18"/>
        </w:rPr>
      </w:pPr>
      <w:bookmarkStart w:id="149" w:name="_Toc54770439"/>
      <w:bookmarkStart w:id="150" w:name="_Toc54779793"/>
      <w:bookmarkStart w:id="151" w:name="_Toc54786753"/>
      <w:del w:id="152" w:author="Nokia" w:date="2020-10-30T10:46:00Z">
        <w:r w:rsidDel="007D31E0">
          <w:delText>7.2.5</w:delText>
        </w:r>
        <w:r w:rsidDel="007D31E0">
          <w:tab/>
          <w:delText>Reselection of NWDAF</w:delText>
        </w:r>
        <w:bookmarkEnd w:id="149"/>
        <w:bookmarkEnd w:id="150"/>
        <w:bookmarkEnd w:id="151"/>
      </w:del>
    </w:p>
    <w:p w14:paraId="4438F07D" w14:textId="3EA5414B" w:rsidR="001F3CBC" w:rsidDel="007D31E0" w:rsidRDefault="001F3CBC" w:rsidP="001F3CBC">
      <w:pPr>
        <w:jc w:val="both"/>
        <w:rPr>
          <w:moveFrom w:id="153" w:author="Nokia" w:date="2020-10-30T10:45:00Z"/>
        </w:rPr>
      </w:pPr>
      <w:moveFromRangeStart w:id="154" w:author="Nokia" w:date="2020-10-30T10:45:00Z" w:name="move54947169"/>
      <w:moveFrom w:id="155" w:author="Nokia" w:date="2020-10-30T10:45:00Z">
        <w:r w:rsidDel="007D31E0">
          <w:t xml:space="preserve">Solution #10, #26, #57 and #59 address the reselection aspect of KI #2 in the multiple NWDAF deployment scenario:  </w:t>
        </w:r>
      </w:moveFrom>
    </w:p>
    <w:p w14:paraId="576ED6EE" w14:textId="351A2BA0" w:rsidR="001F3CBC" w:rsidDel="007D31E0" w:rsidRDefault="001F3CBC" w:rsidP="001F3CBC">
      <w:pPr>
        <w:pStyle w:val="B10"/>
        <w:rPr>
          <w:moveFrom w:id="156" w:author="Nokia" w:date="2020-10-30T10:45:00Z"/>
        </w:rPr>
      </w:pPr>
      <w:moveFrom w:id="157" w:author="Nokia" w:date="2020-10-30T10:45:00Z">
        <w:r w:rsidDel="007D31E0">
          <w:t>-</w:t>
        </w:r>
        <w:r w:rsidDel="007D31E0">
          <w:tab/>
          <w:t>Solution #10, clause 6.10.2.4: Handling of mixed and distributed NWDAF deployments</w:t>
        </w:r>
      </w:moveFrom>
    </w:p>
    <w:p w14:paraId="52385B66" w14:textId="48085691" w:rsidR="001F3CBC" w:rsidDel="007D31E0" w:rsidRDefault="001F3CBC" w:rsidP="001F3CBC">
      <w:pPr>
        <w:pStyle w:val="B10"/>
        <w:rPr>
          <w:moveFrom w:id="158" w:author="Nokia" w:date="2020-10-30T10:45:00Z"/>
        </w:rPr>
      </w:pPr>
      <w:moveFrom w:id="159" w:author="Nokia" w:date="2020-10-30T10:45:00Z">
        <w:r w:rsidDel="007D31E0">
          <w:t>-</w:t>
        </w:r>
        <w:r w:rsidDel="007D31E0">
          <w:tab/>
          <w:t>Solution #26: Reselection of NWDAF</w:t>
        </w:r>
      </w:moveFrom>
    </w:p>
    <w:p w14:paraId="57174A52" w14:textId="02EDD06C" w:rsidR="001F3CBC" w:rsidDel="007D31E0" w:rsidRDefault="001F3CBC" w:rsidP="001F3CBC">
      <w:pPr>
        <w:pStyle w:val="B10"/>
        <w:rPr>
          <w:moveFrom w:id="160" w:author="Nokia" w:date="2020-10-30T10:45:00Z"/>
        </w:rPr>
      </w:pPr>
      <w:moveFrom w:id="161" w:author="Nokia" w:date="2020-10-30T10:45:00Z">
        <w:r w:rsidDel="007D31E0">
          <w:t>-</w:t>
        </w:r>
        <w:r w:rsidDel="007D31E0">
          <w:tab/>
          <w:t>Solution #57: Reselection of NWDAF due to mobility change</w:t>
        </w:r>
      </w:moveFrom>
    </w:p>
    <w:p w14:paraId="338B05B4" w14:textId="7861673E" w:rsidR="001F3CBC" w:rsidDel="007D31E0" w:rsidRDefault="001F3CBC" w:rsidP="001F3CBC">
      <w:pPr>
        <w:pStyle w:val="B10"/>
        <w:rPr>
          <w:moveFrom w:id="162" w:author="Nokia" w:date="2020-10-30T10:45:00Z"/>
        </w:rPr>
      </w:pPr>
      <w:moveFrom w:id="163" w:author="Nokia" w:date="2020-10-30T10:45:00Z">
        <w:r w:rsidDel="007D31E0">
          <w:t>-</w:t>
        </w:r>
        <w:r w:rsidDel="007D31E0">
          <w:tab/>
          <w:t>Solution #59: Analytics handover</w:t>
        </w:r>
      </w:moveFrom>
    </w:p>
    <w:p w14:paraId="7766A307" w14:textId="09818E74" w:rsidR="001F3CBC" w:rsidDel="007D31E0" w:rsidRDefault="001F3CBC" w:rsidP="001F3CBC">
      <w:pPr>
        <w:pStyle w:val="B10"/>
        <w:ind w:left="0" w:firstLine="0"/>
        <w:rPr>
          <w:moveFrom w:id="164" w:author="Nokia" w:date="2020-10-30T10:45:00Z"/>
        </w:rPr>
      </w:pPr>
      <w:moveFrom w:id="165" w:author="Nokia" w:date="2020-10-30T10:45:00Z">
        <w:r w:rsidDel="007D31E0">
          <w:rPr>
            <w:rFonts w:hint="eastAsia"/>
            <w:lang w:eastAsia="ko-KR"/>
          </w:rPr>
          <w:t>C</w:t>
        </w:r>
        <w:r w:rsidDel="007D31E0">
          <w:t xml:space="preserve">lause 6.10.2.4 in Solution #10 defines a set of procedures to support change of the serving NWDAF when the change of NWDAF is triggered by NF change. Whether a new NWDAF is required or the old serving NWDAF can be reused is decided by a target NF. When a new NWDAF is selected by a new target NF, the new selected NWDAF may retrieve analytics context information (e.g., analytics data and collected input data) from the old serving NWDAF using </w:t>
        </w:r>
        <w:r w:rsidDel="007D31E0">
          <w:rPr>
            <w:lang w:val="en-US" w:eastAsia="zh-CN"/>
          </w:rPr>
          <w:t>Nnwdaf_AnalyticsInfo service operations</w:t>
        </w:r>
        <w:r w:rsidDel="007D31E0">
          <w:t xml:space="preserve">. The solution without DCCF also defines a procedure that supports updating NWDAF service consumers with information of a new NWDAF instance by extending </w:t>
        </w:r>
        <w:r w:rsidDel="007D31E0">
          <w:rPr>
            <w:lang w:val="en-US" w:eastAsia="zh-CN"/>
          </w:rPr>
          <w:t>Namf_Communication_UEContextTransfer</w:t>
        </w:r>
        <w:r w:rsidDel="007D31E0">
          <w:t xml:space="preserve">. </w:t>
        </w:r>
        <w:r w:rsidDel="007D31E0">
          <w:rPr>
            <w:lang w:eastAsia="ko-KR"/>
          </w:rPr>
          <w:t>The new (target) serving NWDAF</w:t>
        </w:r>
        <w:r w:rsidDel="007D31E0">
          <w:rPr>
            <w:rFonts w:hint="eastAsia"/>
            <w:lang w:eastAsia="ko-KR"/>
          </w:rPr>
          <w:t xml:space="preserve"> </w:t>
        </w:r>
        <w:r w:rsidDel="007D31E0">
          <w:rPr>
            <w:lang w:eastAsia="ko-KR"/>
          </w:rPr>
          <w:t>notifies the NWDAF service consumer about the relocation.</w:t>
        </w:r>
        <w:r w:rsidDel="007D31E0">
          <w:rPr>
            <w:rFonts w:eastAsia="SimSun" w:hint="eastAsia"/>
          </w:rPr>
          <w:t xml:space="preserve"> </w:t>
        </w:r>
      </w:moveFrom>
    </w:p>
    <w:p w14:paraId="37893F2D" w14:textId="1B6C4981" w:rsidR="001F3CBC" w:rsidDel="007D31E0" w:rsidRDefault="001F3CBC" w:rsidP="001F3CBC">
      <w:pPr>
        <w:pStyle w:val="B10"/>
        <w:ind w:left="0" w:firstLine="0"/>
        <w:rPr>
          <w:moveFrom w:id="166" w:author="Nokia" w:date="2020-10-30T10:45:00Z"/>
        </w:rPr>
      </w:pPr>
      <w:moveFrom w:id="167" w:author="Nokia" w:date="2020-10-30T10:45:00Z">
        <w:r w:rsidDel="007D31E0">
          <w:t>Solution #57 defines a set of procedures to support change of the serving NWDAF instance when the change of NWDAF instance is triggered by the mobility of the UE. The serving NWDAF is informed of the UE mobility event by the old (source) AMF or a new (target) AMF, and decides the NWDAF reselection. The serving NWDAF may send analytics context information (e.g., stored analytics data and collected input data) to the new NWADF during the reselection procedure using a new Nnwdaf_AnalyticsRelocation service.</w:t>
        </w:r>
        <w:r w:rsidDel="007D31E0">
          <w:rPr>
            <w:lang w:eastAsia="ko-KR"/>
          </w:rPr>
          <w:t xml:space="preserve"> The new (target) serving NWDAF</w:t>
        </w:r>
        <w:r w:rsidDel="007D31E0">
          <w:rPr>
            <w:rFonts w:hint="eastAsia"/>
            <w:lang w:eastAsia="ko-KR"/>
          </w:rPr>
          <w:t xml:space="preserve"> </w:t>
        </w:r>
        <w:r w:rsidDel="007D31E0">
          <w:rPr>
            <w:lang w:eastAsia="ko-KR"/>
          </w:rPr>
          <w:t>notifies the NWDAF service consumer about the reselection.</w:t>
        </w:r>
        <w:r w:rsidDel="007D31E0">
          <w:t xml:space="preserve"> </w:t>
        </w:r>
      </w:moveFrom>
    </w:p>
    <w:p w14:paraId="27497019" w14:textId="6D095FEB" w:rsidR="001F3CBC" w:rsidDel="007D31E0" w:rsidRDefault="001F3CBC" w:rsidP="001F3CBC">
      <w:pPr>
        <w:pStyle w:val="B10"/>
        <w:ind w:left="0" w:firstLine="0"/>
        <w:rPr>
          <w:moveFrom w:id="168" w:author="Nokia" w:date="2020-10-30T10:45:00Z"/>
        </w:rPr>
      </w:pPr>
      <w:moveFrom w:id="169" w:author="Nokia" w:date="2020-10-30T10:45:00Z">
        <w:r w:rsidDel="007D31E0">
          <w:lastRenderedPageBreak/>
          <w:t xml:space="preserve">Solution #26 defines a procedure to support change of the serving NWDAF instance when the change of NWDAF instance is triggered by the old serving NWDAF. The old serving NWDAF may select a new NWDAF instance based on NF profile obtained from the NRF and the </w:t>
        </w:r>
        <w:r w:rsidDel="007D31E0">
          <w:rPr>
            <w:rFonts w:hint="eastAsia"/>
            <w:lang w:eastAsia="ko-KR"/>
          </w:rPr>
          <w:t xml:space="preserve">new </w:t>
        </w:r>
        <w:r w:rsidDel="007D31E0">
          <w:t xml:space="preserve">serving NWDAF informs the consumer NF after the reselection is finished. The new selected NWDAF may retrieve analytics context information (e.g., analytics data and collected input data) from the old serving NWDAF using a new </w:t>
        </w:r>
        <w:r w:rsidDel="007D31E0">
          <w:rPr>
            <w:lang w:val="en-US" w:eastAsia="zh-CN"/>
          </w:rPr>
          <w:t>Nnwdaf_AnalyticsInfo service</w:t>
        </w:r>
        <w:r w:rsidDel="007D31E0">
          <w:t xml:space="preserve">. </w:t>
        </w:r>
      </w:moveFrom>
    </w:p>
    <w:p w14:paraId="475E4540" w14:textId="3368E912" w:rsidR="001F3CBC" w:rsidDel="007D31E0" w:rsidRDefault="001F3CBC" w:rsidP="001F3CBC">
      <w:pPr>
        <w:pStyle w:val="B10"/>
        <w:ind w:left="0" w:firstLine="0"/>
        <w:rPr>
          <w:moveFrom w:id="170" w:author="Nokia" w:date="2020-10-30T10:45:00Z"/>
        </w:rPr>
      </w:pPr>
      <w:moveFrom w:id="171" w:author="Nokia" w:date="2020-10-30T10:45:00Z">
        <w:r w:rsidDel="007D31E0">
          <w:t xml:space="preserve">Solution #59 defines a set of procedures to support change of the serving NWDAF when the change of NWDAF is triggered by the old serving NWDAF, as like in Solution #26. The old serving NWDAF may select a new NWDAF instance based on NF profile received from the NRF. In the procedure, the old serving NWDAF may send analytics context information (e.g., collected historic data and stored analytics) to selected NWDAFs with analytics context information using an extended </w:t>
        </w:r>
        <w:r w:rsidDel="007D31E0">
          <w:rPr>
            <w:rFonts w:eastAsia="SimSun"/>
            <w:lang w:val="en-US" w:eastAsia="zh-CN"/>
          </w:rPr>
          <w:t>Nnwdaf_AnalyticsSubscription service operation</w:t>
        </w:r>
        <w:r w:rsidDel="007D31E0">
          <w:t xml:space="preserve">. The solution also defines the option that the old serving NWDAF may prepare for a reselection by sending analytics context information (e.g., collected historic data and stored analytics) to the potential candidate NWDAFs and select a final target NWDAF when the actual handover is triggered. </w:t>
        </w:r>
        <w:r w:rsidDel="007D31E0">
          <w:rPr>
            <w:lang w:eastAsia="ko-KR"/>
          </w:rPr>
          <w:t>The new (target) serving NWDAF</w:t>
        </w:r>
        <w:r w:rsidDel="007D31E0">
          <w:rPr>
            <w:rFonts w:hint="eastAsia"/>
            <w:lang w:eastAsia="ko-KR"/>
          </w:rPr>
          <w:t xml:space="preserve"> </w:t>
        </w:r>
        <w:r w:rsidDel="007D31E0">
          <w:rPr>
            <w:lang w:eastAsia="ko-KR"/>
          </w:rPr>
          <w:t>notifies the NWDAF service consumer about the successful reselection.</w:t>
        </w:r>
      </w:moveFrom>
    </w:p>
    <w:p w14:paraId="06937DBF" w14:textId="1639EA9E" w:rsidR="001F3CBC" w:rsidDel="007D31E0" w:rsidRDefault="001F3CBC" w:rsidP="001F3CBC">
      <w:pPr>
        <w:pStyle w:val="B10"/>
        <w:ind w:left="0" w:firstLine="0"/>
        <w:rPr>
          <w:moveFrom w:id="172" w:author="Nokia" w:date="2020-10-30T10:45:00Z"/>
          <w:lang w:eastAsia="ko-KR"/>
        </w:rPr>
      </w:pPr>
      <w:moveFrom w:id="173" w:author="Nokia" w:date="2020-10-30T10:45:00Z">
        <w:r w:rsidDel="007D31E0">
          <w:rPr>
            <w:lang w:eastAsia="ko-KR"/>
          </w:rPr>
          <w:t>All s</w:t>
        </w:r>
        <w:r w:rsidDel="007D31E0">
          <w:rPr>
            <w:rFonts w:hint="eastAsia"/>
            <w:lang w:eastAsia="ko-KR"/>
          </w:rPr>
          <w:t>olution</w:t>
        </w:r>
        <w:r w:rsidDel="007D31E0">
          <w:rPr>
            <w:lang w:eastAsia="ko-KR"/>
          </w:rPr>
          <w:t>s</w:t>
        </w:r>
        <w:r w:rsidDel="007D31E0">
          <w:rPr>
            <w:rFonts w:hint="eastAsia"/>
            <w:lang w:eastAsia="ko-KR"/>
          </w:rPr>
          <w:t xml:space="preserve"> have </w:t>
        </w:r>
        <w:r w:rsidDel="007D31E0">
          <w:rPr>
            <w:lang w:eastAsia="ko-KR"/>
          </w:rPr>
          <w:t>in common</w:t>
        </w:r>
        <w:r w:rsidDel="007D31E0">
          <w:rPr>
            <w:rFonts w:hint="eastAsia"/>
            <w:lang w:eastAsia="ko-KR"/>
          </w:rPr>
          <w:t xml:space="preserve"> that </w:t>
        </w:r>
        <w:r w:rsidDel="007D31E0">
          <w:rPr>
            <w:lang w:eastAsia="ko-KR"/>
          </w:rPr>
          <w:t>analytics data and input data collected by the old serving NWDAF can be transferred from the old serving NWDAF to the new target NWDAF. Solution #10 and #57 are handling the scenario that the serving NWDAF is changed due to change of the consumer NF which again is triggered by UE mobility. Solution #26 is handling the scenarios that the serving NWDAF is changed by the reselection of NWDAF instances to support, e.g., offloading, load balancing and network resource configuration. Solution #59 is addressing both cases. In solutions #10, #26, #57, #59 the NWDAF service consumer is informed by the target NWDAF, which is inline with AMF relocation procedures as specified in Release-16.</w:t>
        </w:r>
      </w:moveFrom>
    </w:p>
    <w:moveFromRangeEnd w:id="154"/>
    <w:p w14:paraId="61B6092A" w14:textId="77777777" w:rsidR="000929DD" w:rsidRPr="001F3CBC" w:rsidRDefault="000929DD" w:rsidP="00F45566"/>
    <w:p w14:paraId="40997447" w14:textId="7D02A50A" w:rsidR="0041050A" w:rsidRPr="00482E7C" w:rsidRDefault="0041050A" w:rsidP="0041050A">
      <w:pPr>
        <w:jc w:val="center"/>
        <w:rPr>
          <w:rFonts w:ascii="Arial" w:hAnsi="Arial"/>
          <w:color w:val="FF0000"/>
          <w:sz w:val="32"/>
          <w:lang w:eastAsia="ja-JP"/>
        </w:rPr>
      </w:pPr>
      <w:r>
        <w:rPr>
          <w:rFonts w:ascii="Arial" w:hAnsi="Arial"/>
          <w:color w:val="FF0000"/>
          <w:sz w:val="32"/>
          <w:lang w:eastAsia="ja-JP"/>
        </w:rPr>
        <w:t xml:space="preserve">*** </w:t>
      </w:r>
      <w:r w:rsidRPr="00194C9A">
        <w:rPr>
          <w:rFonts w:ascii="Arial" w:hAnsi="Arial"/>
          <w:color w:val="FF0000"/>
          <w:sz w:val="32"/>
          <w:lang w:eastAsia="ja-JP"/>
        </w:rPr>
        <w:t>Change</w:t>
      </w:r>
      <w:r>
        <w:rPr>
          <w:rFonts w:ascii="Arial" w:hAnsi="Arial"/>
          <w:color w:val="FF0000"/>
          <w:sz w:val="32"/>
          <w:lang w:eastAsia="ja-JP"/>
        </w:rPr>
        <w:t xml:space="preserve"> 2 ***</w:t>
      </w:r>
    </w:p>
    <w:p w14:paraId="6135EBB0" w14:textId="77777777" w:rsidR="0041050A" w:rsidRDefault="0041050A" w:rsidP="0041050A">
      <w:pPr>
        <w:pStyle w:val="Heading2"/>
      </w:pPr>
      <w:bookmarkStart w:id="174" w:name="_Toc54770457"/>
      <w:bookmarkStart w:id="175" w:name="_Toc54779810"/>
      <w:bookmarkStart w:id="176" w:name="_Toc54786770"/>
      <w:r>
        <w:rPr>
          <w:lang w:eastAsia="zh-CN"/>
        </w:rPr>
        <w:t>8.2</w:t>
      </w:r>
      <w:r>
        <w:rPr>
          <w:rFonts w:hint="eastAsia"/>
          <w:lang w:eastAsia="ko-KR"/>
        </w:rPr>
        <w:tab/>
      </w:r>
      <w:r>
        <w:t>Key Issue #2: Multiple NWDAF instances</w:t>
      </w:r>
      <w:bookmarkEnd w:id="174"/>
      <w:bookmarkEnd w:id="175"/>
      <w:bookmarkEnd w:id="176"/>
    </w:p>
    <w:p w14:paraId="6C9FB8EB" w14:textId="65831E36" w:rsidR="0041050A" w:rsidRDefault="0041050A" w:rsidP="0041050A">
      <w:pPr>
        <w:pStyle w:val="Heading3"/>
      </w:pPr>
      <w:bookmarkStart w:id="177" w:name="_Toc54770458"/>
      <w:bookmarkStart w:id="178" w:name="_Toc54779811"/>
      <w:bookmarkStart w:id="179" w:name="_Toc54786771"/>
      <w:r>
        <w:t>8.2.1</w:t>
      </w:r>
      <w:r>
        <w:tab/>
      </w:r>
      <w:del w:id="180" w:author="Nokia" w:date="2020-11-04T21:35:00Z">
        <w:r w:rsidDel="004053F4">
          <w:delText xml:space="preserve">Hierarchical </w:delText>
        </w:r>
      </w:del>
      <w:ins w:id="181" w:author="Nokia" w:date="2020-11-04T21:35:00Z">
        <w:r w:rsidR="004053F4">
          <w:t xml:space="preserve">Multiple </w:t>
        </w:r>
      </w:ins>
      <w:r>
        <w:t>NWDAF architecture</w:t>
      </w:r>
      <w:ins w:id="182" w:author="Nokia" w:date="2020-11-04T22:52:00Z">
        <w:r w:rsidR="000D71F5">
          <w:t xml:space="preserve"> and Analytics aggregation</w:t>
        </w:r>
      </w:ins>
      <w:del w:id="183" w:author="Nokia" w:date="2020-10-30T11:21:00Z">
        <w:r w:rsidDel="00A92353">
          <w:delText xml:space="preserve"> (category #1)</w:delText>
        </w:r>
      </w:del>
      <w:bookmarkEnd w:id="177"/>
      <w:bookmarkEnd w:id="178"/>
      <w:bookmarkEnd w:id="179"/>
    </w:p>
    <w:p w14:paraId="4686047C" w14:textId="152337F8" w:rsidR="0041050A" w:rsidRDefault="0041050A" w:rsidP="0041050A">
      <w:r>
        <w:t>A single option in normative phase is preferred. Solutions or parts of solutions described in evaluation clause 7.2.2</w:t>
      </w:r>
      <w:ins w:id="184" w:author="Nokia" w:date="2020-10-30T11:21:00Z">
        <w:r>
          <w:t>.2</w:t>
        </w:r>
      </w:ins>
      <w:r>
        <w:t xml:space="preserve"> shall be used to create one option with possible multiple deployment variants. The following principles are proposed for the normative work on "</w:t>
      </w:r>
      <w:ins w:id="185" w:author="Nokia" w:date="2020-11-09T10:49:00Z">
        <w:r w:rsidR="00A807EB">
          <w:t xml:space="preserve">Multiple </w:t>
        </w:r>
      </w:ins>
      <w:r>
        <w:t xml:space="preserve">NWDAF </w:t>
      </w:r>
      <w:del w:id="186" w:author="Nokia" w:date="2020-11-09T10:49:00Z">
        <w:r w:rsidDel="00A807EB">
          <w:delText xml:space="preserve">interactions in hierarchical NWDAF </w:delText>
        </w:r>
      </w:del>
      <w:r>
        <w:t>architecture</w:t>
      </w:r>
      <w:del w:id="187" w:author="Nokia" w:date="2020-11-09T10:50:00Z">
        <w:r w:rsidDel="00A807EB">
          <w:delText>"</w:delText>
        </w:r>
      </w:del>
      <w:r>
        <w:t xml:space="preserve"> and </w:t>
      </w:r>
      <w:del w:id="188" w:author="Nokia" w:date="2020-11-09T10:50:00Z">
        <w:r w:rsidDel="00A807EB">
          <w:delText>"</w:delText>
        </w:r>
      </w:del>
      <w:r>
        <w:t>Analytics aggregation</w:t>
      </w:r>
      <w:ins w:id="189" w:author="Nokia" w:date="2020-11-09T10:50:00Z">
        <w:r w:rsidR="00A807EB" w:rsidDel="00A807EB">
          <w:t xml:space="preserve"> </w:t>
        </w:r>
      </w:ins>
      <w:del w:id="190" w:author="Nokia" w:date="2020-11-09T10:50:00Z">
        <w:r w:rsidDel="00A807EB">
          <w:delText xml:space="preserve"> in hierarchical NWDAF architecture</w:delText>
        </w:r>
      </w:del>
      <w:r>
        <w:t xml:space="preserve">": </w:t>
      </w:r>
    </w:p>
    <w:p w14:paraId="1E66DF4B" w14:textId="77777777" w:rsidR="0041050A" w:rsidRDefault="0041050A" w:rsidP="0041050A">
      <w:pPr>
        <w:pStyle w:val="BN"/>
        <w:numPr>
          <w:ilvl w:val="0"/>
          <w:numId w:val="0"/>
        </w:numPr>
        <w:ind w:left="737" w:hanging="453"/>
      </w:pPr>
      <w:r>
        <w:t>a)</w:t>
      </w:r>
      <w:r>
        <w:tab/>
        <w:t>NWDAF architecture should allow for a hierarchy with flexible number of layers.</w:t>
      </w:r>
    </w:p>
    <w:p w14:paraId="6B90F658" w14:textId="77777777" w:rsidR="0041050A" w:rsidRDefault="0041050A" w:rsidP="0041050A">
      <w:pPr>
        <w:pStyle w:val="BN"/>
        <w:numPr>
          <w:ilvl w:val="0"/>
          <w:numId w:val="0"/>
        </w:numPr>
        <w:ind w:left="737" w:hanging="453"/>
      </w:pPr>
      <w:r>
        <w:t>b)</w:t>
      </w:r>
      <w:r>
        <w:tab/>
        <w:t xml:space="preserve">Extend the NWDAF Profile in NRF to support registering NWDAF capabilities and information such that the NWDAF service consumer can select the preferred NWDAF in case multiple NWDAFs are returned based on its implemented selection criteria and registered capabilities and </w:t>
      </w:r>
      <w:r>
        <w:rPr>
          <w:rFonts w:hint="eastAsia"/>
        </w:rPr>
        <w:t>information</w:t>
      </w:r>
      <w:r>
        <w:t xml:space="preserve"> in NRF. </w:t>
      </w:r>
    </w:p>
    <w:p w14:paraId="33476D5B" w14:textId="77777777" w:rsidR="0041050A" w:rsidRDefault="0041050A" w:rsidP="0041050A">
      <w:pPr>
        <w:pStyle w:val="BN"/>
        <w:numPr>
          <w:ilvl w:val="0"/>
          <w:numId w:val="0"/>
        </w:numPr>
        <w:ind w:left="737" w:hanging="453"/>
      </w:pPr>
      <w:r>
        <w:t>c)</w:t>
      </w:r>
      <w:r>
        <w:tab/>
        <w:t>Specify the capability for certain NWDAFs to support the aggregation of Analytics (per analytics ID) from other NWDAFs.</w:t>
      </w:r>
    </w:p>
    <w:p w14:paraId="563AF860" w14:textId="77777777" w:rsidR="0041050A" w:rsidRDefault="0041050A" w:rsidP="0041050A">
      <w:pPr>
        <w:pStyle w:val="BN"/>
        <w:numPr>
          <w:ilvl w:val="0"/>
          <w:numId w:val="0"/>
        </w:numPr>
        <w:ind w:left="737" w:hanging="453"/>
      </w:pPr>
      <w:r>
        <w:t>d)</w:t>
      </w:r>
      <w:r>
        <w:tab/>
        <w:t>Support the exchange of analytics metadata between NWDAFs when required for the aggregation of Output Analytics.</w:t>
      </w:r>
    </w:p>
    <w:p w14:paraId="2F575D2F" w14:textId="77777777" w:rsidR="0041050A" w:rsidRDefault="0041050A" w:rsidP="0041050A">
      <w:pPr>
        <w:pStyle w:val="BN"/>
        <w:numPr>
          <w:ilvl w:val="0"/>
          <w:numId w:val="0"/>
        </w:numPr>
        <w:ind w:left="737" w:hanging="453"/>
      </w:pPr>
      <w:r>
        <w:t>e)</w:t>
      </w:r>
      <w:r>
        <w:tab/>
        <w:t>NWDAFs use the discovery mechanism from NRF as defined in clause 6.3.13, TS 23.501 [2] to identify other NWDAFs with certain capabilities (e.g. Analytics aggregation), covering certain area of interest (e.g. providing data / analytics for specific TAI(s)).</w:t>
      </w:r>
    </w:p>
    <w:p w14:paraId="459E938A" w14:textId="77777777" w:rsidR="0041050A" w:rsidRDefault="0041050A" w:rsidP="0041050A">
      <w:pPr>
        <w:pStyle w:val="BN"/>
        <w:numPr>
          <w:ilvl w:val="0"/>
          <w:numId w:val="0"/>
        </w:numPr>
        <w:ind w:left="737" w:hanging="453"/>
      </w:pPr>
      <w:r>
        <w:t>f)</w:t>
      </w:r>
      <w:r>
        <w:tab/>
        <w:t xml:space="preserve">Avoid changes on the NWDAF service consumer (other than another NWDAF) beyond the change in principle </w:t>
      </w:r>
      <w:r w:rsidRPr="007C40C6">
        <w:t>b)</w:t>
      </w:r>
      <w:r>
        <w:t>.</w:t>
      </w:r>
    </w:p>
    <w:p w14:paraId="6F8EE933" w14:textId="77777777" w:rsidR="0041050A" w:rsidRDefault="0041050A" w:rsidP="0041050A">
      <w:pPr>
        <w:pStyle w:val="BN"/>
        <w:numPr>
          <w:ilvl w:val="0"/>
          <w:numId w:val="0"/>
        </w:numPr>
        <w:ind w:left="737" w:hanging="453"/>
      </w:pPr>
      <w:r>
        <w:t>g)</w:t>
      </w:r>
      <w:r>
        <w:tab/>
        <w:t>Maintain the NRF behaviour of Rel-16, e.g., do not change the discovery mechanism provided by NRF.</w:t>
      </w:r>
    </w:p>
    <w:p w14:paraId="58954216" w14:textId="77777777" w:rsidR="0041050A" w:rsidRDefault="0041050A" w:rsidP="0041050A">
      <w:pPr>
        <w:pStyle w:val="BN"/>
        <w:numPr>
          <w:ilvl w:val="0"/>
          <w:numId w:val="0"/>
        </w:numPr>
        <w:ind w:left="737" w:hanging="453"/>
      </w:pPr>
      <w:r>
        <w:t>h)</w:t>
      </w:r>
      <w:r>
        <w:tab/>
        <w:t>NWDAFs can be co-located with a specific set of NFs within 5GC, whereby the NWDAFs may collect data from that set of NFs or generate analytics based on input data coming from that set of NFs. In this case, registration and discovery mechanisms are the same as in bullet items #b and #e.</w:t>
      </w:r>
    </w:p>
    <w:p w14:paraId="711529DE" w14:textId="151F85A9" w:rsidR="0041050A" w:rsidRDefault="0041050A" w:rsidP="0041050A">
      <w:pPr>
        <w:pStyle w:val="Heading3"/>
      </w:pPr>
      <w:bookmarkStart w:id="191" w:name="_Toc54770459"/>
      <w:bookmarkStart w:id="192" w:name="_Toc54779812"/>
      <w:bookmarkStart w:id="193" w:name="_Toc54786772"/>
      <w:r>
        <w:lastRenderedPageBreak/>
        <w:t>8.2.</w:t>
      </w:r>
      <w:r>
        <w:rPr>
          <w:lang w:eastAsia="ko-KR"/>
        </w:rPr>
        <w:t>2</w:t>
      </w:r>
      <w:r>
        <w:tab/>
        <w:t>Re-selection of NWDAF</w:t>
      </w:r>
      <w:del w:id="194" w:author="Nokia" w:date="2020-10-30T11:21:00Z">
        <w:r w:rsidDel="00A92353">
          <w:delText xml:space="preserve"> (category #2)</w:delText>
        </w:r>
      </w:del>
      <w:bookmarkEnd w:id="191"/>
      <w:bookmarkEnd w:id="192"/>
      <w:bookmarkEnd w:id="193"/>
    </w:p>
    <w:p w14:paraId="53F42EB8" w14:textId="77777777" w:rsidR="0041050A" w:rsidRDefault="0041050A" w:rsidP="0041050A">
      <w:r>
        <w:t>The following principles are proposed for the normative work on "Re-selection of NWDAF"</w:t>
      </w:r>
      <w:ins w:id="195" w:author="Nokia" w:date="2020-10-30T11:22:00Z">
        <w:r>
          <w:t xml:space="preserve"> based on the evaluation in clause 7.2.2.3</w:t>
        </w:r>
      </w:ins>
      <w:r>
        <w:t>:</w:t>
      </w:r>
    </w:p>
    <w:p w14:paraId="59B13976" w14:textId="77777777" w:rsidR="0041050A" w:rsidRDefault="0041050A" w:rsidP="0041050A">
      <w:pPr>
        <w:pStyle w:val="BN"/>
        <w:numPr>
          <w:ilvl w:val="0"/>
          <w:numId w:val="0"/>
        </w:numPr>
        <w:ind w:left="737" w:hanging="453"/>
      </w:pPr>
      <w:r>
        <w:t>a)</w:t>
      </w:r>
      <w:r>
        <w:tab/>
        <w:t xml:space="preserve">Extend or re-use existing Release-16 service operations, i.e. do not introduce new </w:t>
      </w:r>
      <w:proofErr w:type="spellStart"/>
      <w:r>
        <w:t>AnalyticsRelocation</w:t>
      </w:r>
      <w:proofErr w:type="spellEnd"/>
      <w:r>
        <w:t xml:space="preserve"> service.</w:t>
      </w:r>
    </w:p>
    <w:p w14:paraId="7EF63DED" w14:textId="77777777" w:rsidR="0041050A" w:rsidRDefault="0041050A" w:rsidP="0041050A">
      <w:pPr>
        <w:pStyle w:val="BN"/>
        <w:numPr>
          <w:ilvl w:val="0"/>
          <w:numId w:val="0"/>
        </w:numPr>
        <w:ind w:left="737" w:hanging="453"/>
      </w:pPr>
      <w:r>
        <w:t>b)</w:t>
      </w:r>
      <w:r>
        <w:tab/>
        <w:t>Support different triggers conditions for the NWDAF re-selection corresponding to UE mobility, load balancing, etc.</w:t>
      </w:r>
    </w:p>
    <w:p w14:paraId="47B2BA0A" w14:textId="77777777" w:rsidR="0041050A" w:rsidRDefault="0041050A" w:rsidP="0041050A">
      <w:pPr>
        <w:pStyle w:val="BN"/>
        <w:numPr>
          <w:ilvl w:val="0"/>
          <w:numId w:val="0"/>
        </w:numPr>
        <w:ind w:left="737" w:hanging="453"/>
      </w:pPr>
      <w:r>
        <w:t>c)</w:t>
      </w:r>
      <w:r>
        <w:tab/>
        <w:t>Support the handover of analytics subscriptions between NWDAFs.</w:t>
      </w:r>
    </w:p>
    <w:p w14:paraId="2E97DEBC" w14:textId="77777777" w:rsidR="0041050A" w:rsidRDefault="0041050A" w:rsidP="0041050A">
      <w:pPr>
        <w:pStyle w:val="BN"/>
        <w:numPr>
          <w:ilvl w:val="0"/>
          <w:numId w:val="0"/>
        </w:numPr>
        <w:ind w:left="737" w:hanging="453"/>
      </w:pPr>
      <w:r>
        <w:t>d)</w:t>
      </w:r>
      <w:r>
        <w:tab/>
        <w:t>Support the transfer of analytics context:</w:t>
      </w:r>
    </w:p>
    <w:p w14:paraId="1348A89E" w14:textId="77777777" w:rsidR="0041050A" w:rsidRDefault="0041050A" w:rsidP="0041050A">
      <w:pPr>
        <w:pStyle w:val="B10"/>
        <w:ind w:left="851"/>
      </w:pPr>
      <w:r>
        <w:t>-</w:t>
      </w:r>
      <w:r>
        <w:tab/>
        <w:t xml:space="preserve">In case NWDAF re-selection is initiated by the source NWDAF, the analytics context is transferred from the source NWDAF to the target NWDAF in a </w:t>
      </w:r>
      <w:proofErr w:type="spellStart"/>
      <w:r>
        <w:t>Nnwdaf_AnalyticsSubscription_Subscribe</w:t>
      </w:r>
      <w:proofErr w:type="spellEnd"/>
      <w:r>
        <w:t xml:space="preserve"> request service. In this case, the NF consuming the NWDAF Analytics is not changed.</w:t>
      </w:r>
    </w:p>
    <w:p w14:paraId="65797277" w14:textId="77777777" w:rsidR="0041050A" w:rsidRDefault="0041050A" w:rsidP="0041050A">
      <w:pPr>
        <w:pStyle w:val="EditorsNote"/>
      </w:pPr>
      <w:r>
        <w:t>Editor's note:</w:t>
      </w:r>
      <w:r>
        <w:tab/>
        <w:t xml:space="preserve">It is still to be decided if information shall be pushed via </w:t>
      </w:r>
      <w:proofErr w:type="spellStart"/>
      <w:r>
        <w:t>Nnwdaf_AnalyticsSubscription_Subscribe</w:t>
      </w:r>
      <w:proofErr w:type="spellEnd"/>
      <w:r>
        <w:t xml:space="preserve"> request message or re-use existing Rel-16 mechanism via a pull from target NWDAF</w:t>
      </w:r>
    </w:p>
    <w:p w14:paraId="7F291A7D" w14:textId="77777777" w:rsidR="0041050A" w:rsidRDefault="0041050A" w:rsidP="0041050A">
      <w:pPr>
        <w:pStyle w:val="B10"/>
        <w:ind w:left="851"/>
      </w:pPr>
      <w:r>
        <w:t>-</w:t>
      </w:r>
      <w:r>
        <w:tab/>
        <w:t xml:space="preserve">In case NWDAF re-selection is initiated by the target consumer NF due to a change of the consumer NF, the analytics context is requested by the target NWDAF from the source NWDAF and the analytics context is transferred to the target NWDAF in a </w:t>
      </w:r>
      <w:proofErr w:type="spellStart"/>
      <w:r>
        <w:t>Nnwdaf_AnalyticsInfo_Request</w:t>
      </w:r>
      <w:proofErr w:type="spellEnd"/>
      <w:r>
        <w:t xml:space="preserve"> response service.</w:t>
      </w:r>
    </w:p>
    <w:p w14:paraId="66EA36C0" w14:textId="77777777" w:rsidR="0041050A" w:rsidRDefault="0041050A" w:rsidP="0041050A">
      <w:pPr>
        <w:pStyle w:val="BN"/>
        <w:numPr>
          <w:ilvl w:val="0"/>
          <w:numId w:val="0"/>
        </w:numPr>
        <w:ind w:left="737" w:hanging="453"/>
      </w:pPr>
      <w:r>
        <w:t>e)</w:t>
      </w:r>
      <w:r>
        <w:tab/>
        <w:t>Analytics context may include the following information:</w:t>
      </w:r>
    </w:p>
    <w:p w14:paraId="42436201" w14:textId="77777777" w:rsidR="0041050A" w:rsidRDefault="0041050A" w:rsidP="0041050A">
      <w:pPr>
        <w:pStyle w:val="B10"/>
        <w:ind w:left="851"/>
      </w:pPr>
      <w:r>
        <w:t>-</w:t>
      </w:r>
      <w:r>
        <w:tab/>
        <w:t>Information related to entities that are subscribed to receive analytics.</w:t>
      </w:r>
    </w:p>
    <w:p w14:paraId="2E139CAD" w14:textId="77777777" w:rsidR="0041050A" w:rsidRDefault="0041050A" w:rsidP="0041050A">
      <w:pPr>
        <w:pStyle w:val="B10"/>
        <w:ind w:left="851"/>
      </w:pPr>
      <w:r>
        <w:t>-</w:t>
      </w:r>
      <w:r>
        <w:tab/>
        <w:t>Historical data available at the source NWDAF and related to the Analytics to be handed over to the target NWDAF (including not only the raw data collected from the data source(s), but also "analytics metadata" such as the time period of the collected data, information about the data source(s), etc.).</w:t>
      </w:r>
    </w:p>
    <w:p w14:paraId="416E6A4C" w14:textId="77777777" w:rsidR="0041050A" w:rsidRDefault="0041050A" w:rsidP="0041050A">
      <w:pPr>
        <w:pStyle w:val="B10"/>
        <w:ind w:left="851"/>
      </w:pPr>
      <w:r>
        <w:t>-</w:t>
      </w:r>
      <w:r>
        <w:tab/>
        <w:t>Pending Analytics (i.e. not yet notified to the consumer) or historical Analytics Output information – if available at the source NWDAF.</w:t>
      </w:r>
    </w:p>
    <w:p w14:paraId="43F0AA18" w14:textId="77777777" w:rsidR="0041050A" w:rsidRDefault="0041050A" w:rsidP="0041050A">
      <w:pPr>
        <w:pStyle w:val="EditorsNote"/>
      </w:pPr>
      <w:r>
        <w:t>Editor's note:</w:t>
      </w:r>
      <w:r>
        <w:tab/>
        <w:t>Bullet 2 above depends on decisions on if and how Data collection from NWDAF shall be done.</w:t>
      </w:r>
    </w:p>
    <w:p w14:paraId="02BA3550" w14:textId="77777777" w:rsidR="0041050A" w:rsidRDefault="0041050A" w:rsidP="0041050A">
      <w:pPr>
        <w:pStyle w:val="BN"/>
        <w:numPr>
          <w:ilvl w:val="0"/>
          <w:numId w:val="0"/>
        </w:numPr>
        <w:ind w:left="737" w:hanging="453"/>
      </w:pPr>
      <w:r>
        <w:t>f)</w:t>
      </w:r>
      <w:r>
        <w:tab/>
        <w:t>If no change of Analytics consumer is performed, the target NWDAF notifies the NWDAF service consumer about the re-location. If change of Analytics consumer is performed no notification is needed.</w:t>
      </w:r>
    </w:p>
    <w:p w14:paraId="3C9BE254" w14:textId="55B025EF" w:rsidR="0041050A" w:rsidRDefault="0041050A" w:rsidP="0041050A">
      <w:pPr>
        <w:pStyle w:val="BN"/>
        <w:numPr>
          <w:ilvl w:val="0"/>
          <w:numId w:val="0"/>
        </w:numPr>
        <w:ind w:left="737" w:hanging="453"/>
      </w:pPr>
      <w:r>
        <w:t>g)</w:t>
      </w:r>
      <w:r>
        <w:tab/>
        <w:t>Support the prepared analytics handover to inform target NWDAF(s) about a potential analytics handover, so that the target NWDAF(s) may prepare to take over those Analytics subscriptions from the source NWDAF.</w:t>
      </w:r>
    </w:p>
    <w:p w14:paraId="4346870F" w14:textId="77777777" w:rsidR="0041050A" w:rsidRDefault="0041050A" w:rsidP="0041050A">
      <w:pPr>
        <w:pStyle w:val="EditorsNote"/>
      </w:pPr>
      <w:r>
        <w:t>Editor's note:</w:t>
      </w:r>
      <w:r>
        <w:tab/>
        <w:t>Whether prepared analytics handover will be progressed in the normative phase is FFS.</w:t>
      </w:r>
    </w:p>
    <w:p w14:paraId="03B8336E" w14:textId="77777777" w:rsidR="0041050A" w:rsidRDefault="0041050A" w:rsidP="0041050A">
      <w:pPr>
        <w:pStyle w:val="Heading3"/>
      </w:pPr>
      <w:bookmarkStart w:id="196" w:name="_Toc54770460"/>
      <w:bookmarkStart w:id="197" w:name="_Toc54779813"/>
      <w:bookmarkStart w:id="198" w:name="_Toc54786773"/>
      <w:r>
        <w:t>8.2.3</w:t>
      </w:r>
      <w:r>
        <w:tab/>
        <w:t>Specific aspects of NWDAF interactions</w:t>
      </w:r>
      <w:bookmarkEnd w:id="196"/>
      <w:bookmarkEnd w:id="197"/>
      <w:bookmarkEnd w:id="198"/>
    </w:p>
    <w:p w14:paraId="4C99A26E" w14:textId="75FC5C7F" w:rsidR="0041050A" w:rsidRDefault="0041050A" w:rsidP="0041050A">
      <w:pPr>
        <w:rPr>
          <w:lang w:eastAsia="zh-CN"/>
        </w:rPr>
      </w:pPr>
      <w:r>
        <w:rPr>
          <w:lang w:eastAsia="zh-CN"/>
        </w:rPr>
        <w:t>As an interim conclusion below recommendations are proposed to be adopted for normative phase</w:t>
      </w:r>
      <w:ins w:id="199" w:author="Nokia" w:date="2020-10-30T11:22:00Z">
        <w:r>
          <w:rPr>
            <w:lang w:eastAsia="zh-CN"/>
          </w:rPr>
          <w:t xml:space="preserve"> based on the evaluation in clause 7.2.2.4</w:t>
        </w:r>
      </w:ins>
      <w:r>
        <w:rPr>
          <w:lang w:eastAsia="zh-CN"/>
        </w:rPr>
        <w:t>:</w:t>
      </w:r>
    </w:p>
    <w:p w14:paraId="3CF93AE4" w14:textId="77777777" w:rsidR="0041050A" w:rsidRPr="007C40C6" w:rsidRDefault="0041050A" w:rsidP="0041050A">
      <w:pPr>
        <w:pStyle w:val="B10"/>
        <w:ind w:leftChars="142" w:left="566" w:hangingChars="141" w:hanging="282"/>
        <w:rPr>
          <w:rFonts w:eastAsia="MS Mincho"/>
        </w:rPr>
      </w:pPr>
      <w:r>
        <w:rPr>
          <w:rFonts w:eastAsia="MS Mincho"/>
        </w:rPr>
        <w:t>-</w:t>
      </w:r>
      <w:r>
        <w:rPr>
          <w:rFonts w:eastAsia="MS Mincho"/>
        </w:rPr>
        <w:tab/>
      </w:r>
      <w:r w:rsidRPr="007C40C6">
        <w:rPr>
          <w:rFonts w:eastAsia="MS Mincho"/>
        </w:rPr>
        <w:t>The error response to "time when analytics are needed" parameter (clause 6.1.3, TS 23. 288 [5]) is revised such that when each NWDAF sends an error response to the NWDAF Service Consumer, it may include a revised waiting time.</w:t>
      </w:r>
    </w:p>
    <w:p w14:paraId="40550A01" w14:textId="77777777" w:rsidR="0041050A" w:rsidRPr="007C40C6" w:rsidRDefault="0041050A" w:rsidP="0041050A">
      <w:pPr>
        <w:pStyle w:val="B10"/>
        <w:ind w:leftChars="142" w:left="566" w:hangingChars="141" w:hanging="282"/>
        <w:rPr>
          <w:rFonts w:eastAsia="MS Mincho"/>
        </w:rPr>
      </w:pPr>
      <w:r>
        <w:rPr>
          <w:rFonts w:eastAsia="MS Mincho"/>
        </w:rPr>
        <w:t>-</w:t>
      </w:r>
      <w:r>
        <w:rPr>
          <w:rFonts w:eastAsia="MS Mincho"/>
        </w:rPr>
        <w:tab/>
      </w:r>
      <w:r w:rsidRPr="007C40C6">
        <w:rPr>
          <w:rFonts w:eastAsia="MS Mincho"/>
        </w:rPr>
        <w:t xml:space="preserve">The dataset statistical properties and output strategy parameters shall be used by consumers of NWDAF services when multiple NWDAFs are involved in the generation of single analytics output in order to prevent un-intended outcomes due to consuming data analytics from each NWDAF independently. </w:t>
      </w:r>
    </w:p>
    <w:p w14:paraId="3DC40F31" w14:textId="7574C04C" w:rsidR="00767897" w:rsidRPr="00767897" w:rsidRDefault="00767897" w:rsidP="00EA4372">
      <w:pPr>
        <w:jc w:val="center"/>
        <w:rPr>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767897" w:rsidRPr="00767897" w:rsidSect="00EA4372">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0C5AD" w14:textId="77777777" w:rsidR="00FE4720" w:rsidRDefault="00FE4720">
      <w:r>
        <w:separator/>
      </w:r>
    </w:p>
  </w:endnote>
  <w:endnote w:type="continuationSeparator" w:id="0">
    <w:p w14:paraId="58D5ECDA" w14:textId="77777777" w:rsidR="00FE4720" w:rsidRDefault="00FE4720">
      <w:r>
        <w:continuationSeparator/>
      </w:r>
    </w:p>
  </w:endnote>
  <w:endnote w:type="continuationNotice" w:id="1">
    <w:p w14:paraId="7FB5C5DE" w14:textId="77777777" w:rsidR="00FE4720" w:rsidRDefault="00FE47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E4720" w:rsidRDefault="00FE4720">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E4720" w:rsidRDefault="00FE47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E1682" w14:textId="77777777" w:rsidR="00FE4720" w:rsidRDefault="00FE4720">
      <w:r>
        <w:separator/>
      </w:r>
    </w:p>
  </w:footnote>
  <w:footnote w:type="continuationSeparator" w:id="0">
    <w:p w14:paraId="249F237C" w14:textId="77777777" w:rsidR="00FE4720" w:rsidRDefault="00FE4720">
      <w:r>
        <w:continuationSeparator/>
      </w:r>
    </w:p>
  </w:footnote>
  <w:footnote w:type="continuationNotice" w:id="1">
    <w:p w14:paraId="7689F73E" w14:textId="77777777" w:rsidR="00FE4720" w:rsidRDefault="00FE47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DD518F"/>
    <w:multiLevelType w:val="hybridMultilevel"/>
    <w:tmpl w:val="E0E2BE10"/>
    <w:lvl w:ilvl="0" w:tplc="F0EE723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4422"/>
        </w:tabs>
        <w:ind w:left="4422"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32838"/>
    <w:multiLevelType w:val="hybridMultilevel"/>
    <w:tmpl w:val="C866A4DE"/>
    <w:lvl w:ilvl="0" w:tplc="65B64D20">
      <w:start w:val="1"/>
      <w:numFmt w:val="lowerLetter"/>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2F80302"/>
    <w:multiLevelType w:val="hybridMultilevel"/>
    <w:tmpl w:val="01465132"/>
    <w:lvl w:ilvl="0" w:tplc="0809000F">
      <w:start w:val="1"/>
      <w:numFmt w:val="decimal"/>
      <w:lvlText w:val="%1."/>
      <w:lvlJc w:val="left"/>
      <w:pPr>
        <w:tabs>
          <w:tab w:val="num" w:pos="4422"/>
        </w:tabs>
        <w:ind w:left="4422"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hybridMultilevel"/>
    <w:tmpl w:val="56F097FA"/>
    <w:lvl w:ilvl="0" w:tplc="FE1E654E">
      <w:start w:val="1"/>
      <w:numFmt w:val="decimal"/>
      <w:pStyle w:val="BN"/>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AF11C1"/>
    <w:multiLevelType w:val="hybridMultilevel"/>
    <w:tmpl w:val="C68473D4"/>
    <w:lvl w:ilvl="0" w:tplc="45C619B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B51BF5"/>
    <w:multiLevelType w:val="multilevel"/>
    <w:tmpl w:val="44B51BF5"/>
    <w:lvl w:ilvl="0">
      <w:start w:val="1"/>
      <w:numFmt w:val="bullet"/>
      <w:lvlText w:val="-"/>
      <w:lvlJc w:val="left"/>
      <w:pPr>
        <w:ind w:left="800" w:hanging="400"/>
      </w:pPr>
      <w:rPr>
        <w:rFonts w:ascii="Arial" w:eastAsia="Times New Roman" w:hAnsi="Arial" w:cs="Arial" w:hint="default"/>
      </w:rPr>
    </w:lvl>
    <w:lvl w:ilvl="1">
      <w:start w:val="1"/>
      <w:numFmt w:val="bullet"/>
      <w:lvlText w:val="-"/>
      <w:lvlJc w:val="left"/>
      <w:pPr>
        <w:ind w:left="1200" w:hanging="400"/>
      </w:pPr>
      <w:rPr>
        <w:rFonts w:ascii="Arial" w:eastAsia="Times New Roma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609030C"/>
    <w:multiLevelType w:val="hybridMultilevel"/>
    <w:tmpl w:val="9BC68702"/>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7C7AE1"/>
    <w:multiLevelType w:val="hybridMultilevel"/>
    <w:tmpl w:val="C0ECC078"/>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5928173C"/>
    <w:multiLevelType w:val="multilevel"/>
    <w:tmpl w:val="5928173C"/>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5EFD4D41"/>
    <w:multiLevelType w:val="hybridMultilevel"/>
    <w:tmpl w:val="51EE6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8D3932"/>
    <w:multiLevelType w:val="hybridMultilevel"/>
    <w:tmpl w:val="504A9430"/>
    <w:lvl w:ilvl="0" w:tplc="2AB6CEE0">
      <w:numFmt w:val="bullet"/>
      <w:lvlText w:val="-"/>
      <w:lvlJc w:val="left"/>
      <w:pPr>
        <w:ind w:left="780" w:hanging="360"/>
      </w:pPr>
      <w:rPr>
        <w:rFonts w:ascii="Arial" w:eastAsia="Times New Roman" w:hAnsi="Arial" w:cs="Arial" w:hint="default"/>
      </w:rPr>
    </w:lvl>
    <w:lvl w:ilvl="1" w:tplc="2AB6CEE0">
      <w:numFmt w:val="bullet"/>
      <w:lvlText w:val="-"/>
      <w:lvlJc w:val="left"/>
      <w:pPr>
        <w:ind w:left="1500" w:hanging="360"/>
      </w:pPr>
      <w:rPr>
        <w:rFonts w:ascii="Arial" w:eastAsia="Times New Roman" w:hAnsi="Arial" w:cs="Arial" w:hint="default"/>
      </w:rPr>
    </w:lvl>
    <w:lvl w:ilvl="2" w:tplc="04070005">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3C00284A"/>
    <w:lvl w:ilvl="0" w:tplc="FFFFFFFF">
      <w:start w:val="1"/>
      <w:numFmt w:val="bullet"/>
      <w:pStyle w:val="B2"/>
      <w:lvlText w:val=""/>
      <w:lvlJc w:val="left"/>
      <w:pPr>
        <w:tabs>
          <w:tab w:val="num" w:pos="738"/>
        </w:tabs>
        <w:ind w:left="738" w:hanging="454"/>
      </w:pPr>
      <w:rPr>
        <w:rFonts w:ascii="Symbol" w:hAnsi="Symbol" w:hint="default"/>
      </w:rPr>
    </w:lvl>
    <w:lvl w:ilvl="1" w:tplc="04090003" w:tentative="1">
      <w:start w:val="1"/>
      <w:numFmt w:val="bullet"/>
      <w:lvlText w:val="o"/>
      <w:lvlJc w:val="left"/>
      <w:pPr>
        <w:tabs>
          <w:tab w:val="num" w:pos="987"/>
        </w:tabs>
        <w:ind w:left="987" w:hanging="360"/>
      </w:pPr>
      <w:rPr>
        <w:rFonts w:ascii="Courier New" w:hAnsi="Courier New" w:hint="default"/>
      </w:rPr>
    </w:lvl>
    <w:lvl w:ilvl="2" w:tplc="04090005" w:tentative="1">
      <w:start w:val="1"/>
      <w:numFmt w:val="bullet"/>
      <w:lvlText w:val=""/>
      <w:lvlJc w:val="left"/>
      <w:pPr>
        <w:tabs>
          <w:tab w:val="num" w:pos="1707"/>
        </w:tabs>
        <w:ind w:left="1707" w:hanging="360"/>
      </w:pPr>
      <w:rPr>
        <w:rFonts w:ascii="Wingdings" w:hAnsi="Wingdings" w:hint="default"/>
      </w:rPr>
    </w:lvl>
    <w:lvl w:ilvl="3" w:tplc="04090001" w:tentative="1">
      <w:start w:val="1"/>
      <w:numFmt w:val="bullet"/>
      <w:lvlText w:val=""/>
      <w:lvlJc w:val="left"/>
      <w:pPr>
        <w:tabs>
          <w:tab w:val="num" w:pos="2427"/>
        </w:tabs>
        <w:ind w:left="2427" w:hanging="360"/>
      </w:pPr>
      <w:rPr>
        <w:rFonts w:ascii="Symbol" w:hAnsi="Symbol" w:hint="default"/>
      </w:rPr>
    </w:lvl>
    <w:lvl w:ilvl="4" w:tplc="04090003" w:tentative="1">
      <w:start w:val="1"/>
      <w:numFmt w:val="bullet"/>
      <w:lvlText w:val="o"/>
      <w:lvlJc w:val="left"/>
      <w:pPr>
        <w:tabs>
          <w:tab w:val="num" w:pos="3147"/>
        </w:tabs>
        <w:ind w:left="3147" w:hanging="360"/>
      </w:pPr>
      <w:rPr>
        <w:rFonts w:ascii="Courier New" w:hAnsi="Courier New" w:hint="default"/>
      </w:rPr>
    </w:lvl>
    <w:lvl w:ilvl="5" w:tplc="04090005" w:tentative="1">
      <w:start w:val="1"/>
      <w:numFmt w:val="bullet"/>
      <w:lvlText w:val=""/>
      <w:lvlJc w:val="left"/>
      <w:pPr>
        <w:tabs>
          <w:tab w:val="num" w:pos="3867"/>
        </w:tabs>
        <w:ind w:left="3867" w:hanging="360"/>
      </w:pPr>
      <w:rPr>
        <w:rFonts w:ascii="Wingdings" w:hAnsi="Wingdings" w:hint="default"/>
      </w:rPr>
    </w:lvl>
    <w:lvl w:ilvl="6" w:tplc="04090001" w:tentative="1">
      <w:start w:val="1"/>
      <w:numFmt w:val="bullet"/>
      <w:lvlText w:val=""/>
      <w:lvlJc w:val="left"/>
      <w:pPr>
        <w:tabs>
          <w:tab w:val="num" w:pos="4587"/>
        </w:tabs>
        <w:ind w:left="4587" w:hanging="360"/>
      </w:pPr>
      <w:rPr>
        <w:rFonts w:ascii="Symbol" w:hAnsi="Symbol" w:hint="default"/>
      </w:rPr>
    </w:lvl>
    <w:lvl w:ilvl="7" w:tplc="04090003" w:tentative="1">
      <w:start w:val="1"/>
      <w:numFmt w:val="bullet"/>
      <w:lvlText w:val="o"/>
      <w:lvlJc w:val="left"/>
      <w:pPr>
        <w:tabs>
          <w:tab w:val="num" w:pos="5307"/>
        </w:tabs>
        <w:ind w:left="5307" w:hanging="360"/>
      </w:pPr>
      <w:rPr>
        <w:rFonts w:ascii="Courier New" w:hAnsi="Courier New" w:hint="default"/>
      </w:rPr>
    </w:lvl>
    <w:lvl w:ilvl="8" w:tplc="04090005" w:tentative="1">
      <w:start w:val="1"/>
      <w:numFmt w:val="bullet"/>
      <w:lvlText w:val=""/>
      <w:lvlJc w:val="left"/>
      <w:pPr>
        <w:tabs>
          <w:tab w:val="num" w:pos="6027"/>
        </w:tabs>
        <w:ind w:left="6027"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A2F2A20"/>
    <w:multiLevelType w:val="multilevel"/>
    <w:tmpl w:val="7A2F2A2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16"/>
  </w:num>
  <w:num w:numId="2">
    <w:abstractNumId w:val="6"/>
  </w:num>
  <w:num w:numId="3">
    <w:abstractNumId w:val="17"/>
  </w:num>
  <w:num w:numId="4">
    <w:abstractNumId w:val="3"/>
  </w:num>
  <w:num w:numId="5">
    <w:abstractNumId w:val="13"/>
  </w:num>
  <w:num w:numId="6">
    <w:abstractNumId w:val="14"/>
  </w:num>
  <w:num w:numId="7">
    <w:abstractNumId w:val="5"/>
  </w:num>
  <w:num w:numId="8">
    <w:abstractNumId w:val="23"/>
  </w:num>
  <w:num w:numId="9">
    <w:abstractNumId w:val="4"/>
  </w:num>
  <w:num w:numId="10">
    <w:abstractNumId w:val="15"/>
  </w:num>
  <w:num w:numId="11">
    <w:abstractNumId w:val="10"/>
  </w:num>
  <w:num w:numId="12">
    <w:abstractNumId w:val="22"/>
  </w:num>
  <w:num w:numId="13">
    <w:abstractNumId w:val="24"/>
  </w:num>
  <w:num w:numId="14">
    <w:abstractNumId w:val="19"/>
  </w:num>
  <w:num w:numId="15">
    <w:abstractNumId w:val="21"/>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20"/>
  </w:num>
  <w:num w:numId="20">
    <w:abstractNumId w:val="5"/>
  </w:num>
  <w:num w:numId="21">
    <w:abstractNumId w:val="11"/>
  </w:num>
  <w:num w:numId="22">
    <w:abstractNumId w:val="0"/>
  </w:num>
  <w:num w:numId="23">
    <w:abstractNumId w:val="18"/>
  </w:num>
  <w:num w:numId="24">
    <w:abstractNumId w:val="25"/>
  </w:num>
  <w:num w:numId="25">
    <w:abstractNumId w:val="12"/>
  </w:num>
  <w:num w:numId="26">
    <w:abstractNumId w:val="7"/>
  </w:num>
  <w:num w:numId="27">
    <w:abstractNumId w:val="9"/>
  </w:num>
  <w:num w:numId="28">
    <w:abstractNumId w:val="8"/>
  </w:num>
  <w:num w:numId="29">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68"/>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B7"/>
    <w:rsid w:val="000519EB"/>
    <w:rsid w:val="000519FD"/>
    <w:rsid w:val="00051E5A"/>
    <w:rsid w:val="00052268"/>
    <w:rsid w:val="000524CE"/>
    <w:rsid w:val="0005288F"/>
    <w:rsid w:val="00053569"/>
    <w:rsid w:val="0005367C"/>
    <w:rsid w:val="0005386F"/>
    <w:rsid w:val="00053C09"/>
    <w:rsid w:val="00054202"/>
    <w:rsid w:val="00054564"/>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89F"/>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4DB3"/>
    <w:rsid w:val="00065732"/>
    <w:rsid w:val="00065E84"/>
    <w:rsid w:val="0006622B"/>
    <w:rsid w:val="000662FF"/>
    <w:rsid w:val="00066325"/>
    <w:rsid w:val="00066455"/>
    <w:rsid w:val="0006664B"/>
    <w:rsid w:val="00067406"/>
    <w:rsid w:val="00067BCF"/>
    <w:rsid w:val="00067EB4"/>
    <w:rsid w:val="00067EBF"/>
    <w:rsid w:val="00070603"/>
    <w:rsid w:val="000706D9"/>
    <w:rsid w:val="00070735"/>
    <w:rsid w:val="000708AE"/>
    <w:rsid w:val="00070D08"/>
    <w:rsid w:val="0007100A"/>
    <w:rsid w:val="00071380"/>
    <w:rsid w:val="0007156D"/>
    <w:rsid w:val="00071DFC"/>
    <w:rsid w:val="000731D8"/>
    <w:rsid w:val="000733BD"/>
    <w:rsid w:val="00073406"/>
    <w:rsid w:val="00073FBF"/>
    <w:rsid w:val="000741D7"/>
    <w:rsid w:val="00074288"/>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AD2"/>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DD"/>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DB5"/>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8EC"/>
    <w:rsid w:val="000A6B7E"/>
    <w:rsid w:val="000A6DDB"/>
    <w:rsid w:val="000A757F"/>
    <w:rsid w:val="000B07E2"/>
    <w:rsid w:val="000B0B34"/>
    <w:rsid w:val="000B0BAB"/>
    <w:rsid w:val="000B147A"/>
    <w:rsid w:val="000B1508"/>
    <w:rsid w:val="000B17C7"/>
    <w:rsid w:val="000B1CF6"/>
    <w:rsid w:val="000B1D42"/>
    <w:rsid w:val="000B268C"/>
    <w:rsid w:val="000B28F5"/>
    <w:rsid w:val="000B2A57"/>
    <w:rsid w:val="000B2BD1"/>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A79"/>
    <w:rsid w:val="000D5F35"/>
    <w:rsid w:val="000D61EB"/>
    <w:rsid w:val="000D622F"/>
    <w:rsid w:val="000D63D3"/>
    <w:rsid w:val="000D65D8"/>
    <w:rsid w:val="000D68E1"/>
    <w:rsid w:val="000D700A"/>
    <w:rsid w:val="000D71F5"/>
    <w:rsid w:val="000D7460"/>
    <w:rsid w:val="000D76FF"/>
    <w:rsid w:val="000E078C"/>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365"/>
    <w:rsid w:val="000F0834"/>
    <w:rsid w:val="000F0A83"/>
    <w:rsid w:val="000F1095"/>
    <w:rsid w:val="000F1175"/>
    <w:rsid w:val="000F1886"/>
    <w:rsid w:val="000F1D84"/>
    <w:rsid w:val="000F1EDE"/>
    <w:rsid w:val="000F24CD"/>
    <w:rsid w:val="000F2722"/>
    <w:rsid w:val="000F2777"/>
    <w:rsid w:val="000F2816"/>
    <w:rsid w:val="000F3516"/>
    <w:rsid w:val="000F3525"/>
    <w:rsid w:val="000F3799"/>
    <w:rsid w:val="000F3B52"/>
    <w:rsid w:val="000F3C1D"/>
    <w:rsid w:val="000F3CDA"/>
    <w:rsid w:val="000F3E52"/>
    <w:rsid w:val="000F4141"/>
    <w:rsid w:val="000F49C9"/>
    <w:rsid w:val="000F4A9B"/>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83E"/>
    <w:rsid w:val="00115A2F"/>
    <w:rsid w:val="00115AA1"/>
    <w:rsid w:val="00115E6C"/>
    <w:rsid w:val="00116EB7"/>
    <w:rsid w:val="001174D4"/>
    <w:rsid w:val="001175F9"/>
    <w:rsid w:val="00117BB9"/>
    <w:rsid w:val="00117E6E"/>
    <w:rsid w:val="001201C5"/>
    <w:rsid w:val="00120923"/>
    <w:rsid w:val="00120B0A"/>
    <w:rsid w:val="00120F24"/>
    <w:rsid w:val="001210AA"/>
    <w:rsid w:val="00121420"/>
    <w:rsid w:val="00121B76"/>
    <w:rsid w:val="0012276F"/>
    <w:rsid w:val="00122EB3"/>
    <w:rsid w:val="00122FFD"/>
    <w:rsid w:val="001230C3"/>
    <w:rsid w:val="00123988"/>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65"/>
    <w:rsid w:val="00144D80"/>
    <w:rsid w:val="00144F36"/>
    <w:rsid w:val="0014507A"/>
    <w:rsid w:val="00145265"/>
    <w:rsid w:val="00145511"/>
    <w:rsid w:val="00145C50"/>
    <w:rsid w:val="00145CB9"/>
    <w:rsid w:val="00145D43"/>
    <w:rsid w:val="0014665F"/>
    <w:rsid w:val="00146885"/>
    <w:rsid w:val="001470AC"/>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3BAD"/>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57B"/>
    <w:rsid w:val="001676F5"/>
    <w:rsid w:val="00167D2F"/>
    <w:rsid w:val="00167F58"/>
    <w:rsid w:val="001703F9"/>
    <w:rsid w:val="0017045C"/>
    <w:rsid w:val="00170EA6"/>
    <w:rsid w:val="00170F2D"/>
    <w:rsid w:val="00171347"/>
    <w:rsid w:val="0017167A"/>
    <w:rsid w:val="00171722"/>
    <w:rsid w:val="00172069"/>
    <w:rsid w:val="00172390"/>
    <w:rsid w:val="00172531"/>
    <w:rsid w:val="00172927"/>
    <w:rsid w:val="00172B3C"/>
    <w:rsid w:val="00172FA5"/>
    <w:rsid w:val="001735AB"/>
    <w:rsid w:val="00173A27"/>
    <w:rsid w:val="00173D55"/>
    <w:rsid w:val="00173E7E"/>
    <w:rsid w:val="001742FF"/>
    <w:rsid w:val="001745E8"/>
    <w:rsid w:val="0017492E"/>
    <w:rsid w:val="0017528A"/>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14A"/>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141E"/>
    <w:rsid w:val="001914A9"/>
    <w:rsid w:val="001914FC"/>
    <w:rsid w:val="00191560"/>
    <w:rsid w:val="001916F2"/>
    <w:rsid w:val="0019211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45"/>
    <w:rsid w:val="001B1376"/>
    <w:rsid w:val="001B16E4"/>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56C"/>
    <w:rsid w:val="001C184A"/>
    <w:rsid w:val="001C2239"/>
    <w:rsid w:val="001C24F2"/>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677"/>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492"/>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3CBC"/>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519"/>
    <w:rsid w:val="00205989"/>
    <w:rsid w:val="00206821"/>
    <w:rsid w:val="0020695E"/>
    <w:rsid w:val="00206E34"/>
    <w:rsid w:val="00206E6A"/>
    <w:rsid w:val="002070EE"/>
    <w:rsid w:val="002072D2"/>
    <w:rsid w:val="0020737F"/>
    <w:rsid w:val="00207B4A"/>
    <w:rsid w:val="00207FA5"/>
    <w:rsid w:val="002103EA"/>
    <w:rsid w:val="00210D09"/>
    <w:rsid w:val="00210EC9"/>
    <w:rsid w:val="0021105E"/>
    <w:rsid w:val="0021149A"/>
    <w:rsid w:val="00211C8B"/>
    <w:rsid w:val="00212194"/>
    <w:rsid w:val="002125DB"/>
    <w:rsid w:val="00212796"/>
    <w:rsid w:val="00212ACD"/>
    <w:rsid w:val="00212FA4"/>
    <w:rsid w:val="002130BF"/>
    <w:rsid w:val="002134A5"/>
    <w:rsid w:val="00213F3B"/>
    <w:rsid w:val="00214067"/>
    <w:rsid w:val="00214117"/>
    <w:rsid w:val="0021439E"/>
    <w:rsid w:val="00214982"/>
    <w:rsid w:val="00215940"/>
    <w:rsid w:val="00215BD1"/>
    <w:rsid w:val="00216138"/>
    <w:rsid w:val="002166C3"/>
    <w:rsid w:val="002167F5"/>
    <w:rsid w:val="00216852"/>
    <w:rsid w:val="002168B0"/>
    <w:rsid w:val="00216E29"/>
    <w:rsid w:val="002171A8"/>
    <w:rsid w:val="002171D5"/>
    <w:rsid w:val="00217C49"/>
    <w:rsid w:val="00217F3A"/>
    <w:rsid w:val="00220785"/>
    <w:rsid w:val="00220E61"/>
    <w:rsid w:val="00220EAF"/>
    <w:rsid w:val="00221B70"/>
    <w:rsid w:val="00221BF9"/>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83"/>
    <w:rsid w:val="002413D8"/>
    <w:rsid w:val="00241638"/>
    <w:rsid w:val="002418CA"/>
    <w:rsid w:val="00242096"/>
    <w:rsid w:val="002421A8"/>
    <w:rsid w:val="00242503"/>
    <w:rsid w:val="002425C7"/>
    <w:rsid w:val="00242A88"/>
    <w:rsid w:val="0024372D"/>
    <w:rsid w:val="00243C63"/>
    <w:rsid w:val="00243DB2"/>
    <w:rsid w:val="0024400E"/>
    <w:rsid w:val="002442A9"/>
    <w:rsid w:val="002451D1"/>
    <w:rsid w:val="00245641"/>
    <w:rsid w:val="002457B3"/>
    <w:rsid w:val="00245917"/>
    <w:rsid w:val="00245C51"/>
    <w:rsid w:val="00245DA8"/>
    <w:rsid w:val="00245EB2"/>
    <w:rsid w:val="00246303"/>
    <w:rsid w:val="00246469"/>
    <w:rsid w:val="002473A3"/>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57F"/>
    <w:rsid w:val="00275AEA"/>
    <w:rsid w:val="00275D12"/>
    <w:rsid w:val="00276480"/>
    <w:rsid w:val="00277155"/>
    <w:rsid w:val="002778E9"/>
    <w:rsid w:val="00280118"/>
    <w:rsid w:val="00280296"/>
    <w:rsid w:val="002803EF"/>
    <w:rsid w:val="0028071C"/>
    <w:rsid w:val="00280A19"/>
    <w:rsid w:val="00280DEE"/>
    <w:rsid w:val="00280EEE"/>
    <w:rsid w:val="00281106"/>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1A3B"/>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1D65"/>
    <w:rsid w:val="002A216F"/>
    <w:rsid w:val="002A23C4"/>
    <w:rsid w:val="002A2852"/>
    <w:rsid w:val="002A2C1B"/>
    <w:rsid w:val="002A2FB4"/>
    <w:rsid w:val="002A311A"/>
    <w:rsid w:val="002A3177"/>
    <w:rsid w:val="002A318D"/>
    <w:rsid w:val="002A3355"/>
    <w:rsid w:val="002A33E8"/>
    <w:rsid w:val="002A35A3"/>
    <w:rsid w:val="002A3BB0"/>
    <w:rsid w:val="002A4293"/>
    <w:rsid w:val="002A4362"/>
    <w:rsid w:val="002A4387"/>
    <w:rsid w:val="002A4393"/>
    <w:rsid w:val="002A45C7"/>
    <w:rsid w:val="002A49AB"/>
    <w:rsid w:val="002A4A20"/>
    <w:rsid w:val="002A5686"/>
    <w:rsid w:val="002A5A4C"/>
    <w:rsid w:val="002A5BF6"/>
    <w:rsid w:val="002A5F83"/>
    <w:rsid w:val="002A5FAF"/>
    <w:rsid w:val="002A6094"/>
    <w:rsid w:val="002A6D37"/>
    <w:rsid w:val="002A7096"/>
    <w:rsid w:val="002A75D5"/>
    <w:rsid w:val="002A777D"/>
    <w:rsid w:val="002A7CE2"/>
    <w:rsid w:val="002A7D28"/>
    <w:rsid w:val="002A7E17"/>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4FA4"/>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C24"/>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8BE"/>
    <w:rsid w:val="002D2C64"/>
    <w:rsid w:val="002D3487"/>
    <w:rsid w:val="002D376D"/>
    <w:rsid w:val="002D3C6A"/>
    <w:rsid w:val="002D3F24"/>
    <w:rsid w:val="002D4309"/>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8EB"/>
    <w:rsid w:val="002F0972"/>
    <w:rsid w:val="002F0C09"/>
    <w:rsid w:val="002F0F0E"/>
    <w:rsid w:val="002F1116"/>
    <w:rsid w:val="002F15A7"/>
    <w:rsid w:val="002F15E8"/>
    <w:rsid w:val="002F1C4D"/>
    <w:rsid w:val="002F337F"/>
    <w:rsid w:val="002F341E"/>
    <w:rsid w:val="002F40D3"/>
    <w:rsid w:val="002F46F7"/>
    <w:rsid w:val="002F4881"/>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0CA1"/>
    <w:rsid w:val="003110C1"/>
    <w:rsid w:val="0031194A"/>
    <w:rsid w:val="00311A83"/>
    <w:rsid w:val="00312215"/>
    <w:rsid w:val="00312315"/>
    <w:rsid w:val="00312B56"/>
    <w:rsid w:val="00312BDE"/>
    <w:rsid w:val="00312FBA"/>
    <w:rsid w:val="0031303F"/>
    <w:rsid w:val="00313101"/>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1AF3"/>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37C"/>
    <w:rsid w:val="0033083B"/>
    <w:rsid w:val="00330B8E"/>
    <w:rsid w:val="00331078"/>
    <w:rsid w:val="0033143F"/>
    <w:rsid w:val="00331A9C"/>
    <w:rsid w:val="00331B08"/>
    <w:rsid w:val="00331B7F"/>
    <w:rsid w:val="00332AB2"/>
    <w:rsid w:val="00333040"/>
    <w:rsid w:val="00334076"/>
    <w:rsid w:val="003341CE"/>
    <w:rsid w:val="0033518F"/>
    <w:rsid w:val="00335F18"/>
    <w:rsid w:val="00336258"/>
    <w:rsid w:val="00336336"/>
    <w:rsid w:val="00336BE9"/>
    <w:rsid w:val="00337086"/>
    <w:rsid w:val="0033780F"/>
    <w:rsid w:val="00337A0B"/>
    <w:rsid w:val="00340072"/>
    <w:rsid w:val="003404B8"/>
    <w:rsid w:val="003405D2"/>
    <w:rsid w:val="00340D29"/>
    <w:rsid w:val="00340EF3"/>
    <w:rsid w:val="00341C7A"/>
    <w:rsid w:val="00341D89"/>
    <w:rsid w:val="0034256E"/>
    <w:rsid w:val="00342869"/>
    <w:rsid w:val="00342C4A"/>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2FC"/>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1954"/>
    <w:rsid w:val="00362248"/>
    <w:rsid w:val="00362258"/>
    <w:rsid w:val="0036235F"/>
    <w:rsid w:val="00362427"/>
    <w:rsid w:val="00362B5D"/>
    <w:rsid w:val="00362DE8"/>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EDC"/>
    <w:rsid w:val="003728A7"/>
    <w:rsid w:val="0037293D"/>
    <w:rsid w:val="00372F39"/>
    <w:rsid w:val="003730A6"/>
    <w:rsid w:val="00373359"/>
    <w:rsid w:val="0037380F"/>
    <w:rsid w:val="00373D86"/>
    <w:rsid w:val="00373E1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226"/>
    <w:rsid w:val="0038031A"/>
    <w:rsid w:val="0038045A"/>
    <w:rsid w:val="00380AD1"/>
    <w:rsid w:val="00380B85"/>
    <w:rsid w:val="00381B53"/>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3C0"/>
    <w:rsid w:val="00386498"/>
    <w:rsid w:val="003867B0"/>
    <w:rsid w:val="00386DEE"/>
    <w:rsid w:val="0038721D"/>
    <w:rsid w:val="00387481"/>
    <w:rsid w:val="00387B03"/>
    <w:rsid w:val="0039015E"/>
    <w:rsid w:val="00390493"/>
    <w:rsid w:val="00390549"/>
    <w:rsid w:val="003909EE"/>
    <w:rsid w:val="00390E11"/>
    <w:rsid w:val="0039141A"/>
    <w:rsid w:val="00391C7C"/>
    <w:rsid w:val="00391E02"/>
    <w:rsid w:val="00391FA8"/>
    <w:rsid w:val="00392052"/>
    <w:rsid w:val="003920EF"/>
    <w:rsid w:val="00392608"/>
    <w:rsid w:val="00392A8B"/>
    <w:rsid w:val="00392CFB"/>
    <w:rsid w:val="0039310C"/>
    <w:rsid w:val="003932C8"/>
    <w:rsid w:val="0039360C"/>
    <w:rsid w:val="00393628"/>
    <w:rsid w:val="003938B5"/>
    <w:rsid w:val="0039398B"/>
    <w:rsid w:val="003942A9"/>
    <w:rsid w:val="003948C3"/>
    <w:rsid w:val="0039497F"/>
    <w:rsid w:val="00394990"/>
    <w:rsid w:val="00394C71"/>
    <w:rsid w:val="00395433"/>
    <w:rsid w:val="00395BB5"/>
    <w:rsid w:val="003960B3"/>
    <w:rsid w:val="003964B1"/>
    <w:rsid w:val="00396E89"/>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06"/>
    <w:rsid w:val="003A299F"/>
    <w:rsid w:val="003A2F62"/>
    <w:rsid w:val="003A3570"/>
    <w:rsid w:val="003A35CD"/>
    <w:rsid w:val="003A36BB"/>
    <w:rsid w:val="003A3F41"/>
    <w:rsid w:val="003A3F7E"/>
    <w:rsid w:val="003A4499"/>
    <w:rsid w:val="003A4B9F"/>
    <w:rsid w:val="003A5069"/>
    <w:rsid w:val="003A603F"/>
    <w:rsid w:val="003A6711"/>
    <w:rsid w:val="003A6715"/>
    <w:rsid w:val="003A68E4"/>
    <w:rsid w:val="003A6AEC"/>
    <w:rsid w:val="003A6FB8"/>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483"/>
    <w:rsid w:val="003B2645"/>
    <w:rsid w:val="003B2687"/>
    <w:rsid w:val="003B2792"/>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47A"/>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D5D"/>
    <w:rsid w:val="003D0F81"/>
    <w:rsid w:val="003D14F7"/>
    <w:rsid w:val="003D1539"/>
    <w:rsid w:val="003D186F"/>
    <w:rsid w:val="003D1A36"/>
    <w:rsid w:val="003D1D7C"/>
    <w:rsid w:val="003D2466"/>
    <w:rsid w:val="003D26B5"/>
    <w:rsid w:val="003D2B7F"/>
    <w:rsid w:val="003D2D84"/>
    <w:rsid w:val="003D4340"/>
    <w:rsid w:val="003D4416"/>
    <w:rsid w:val="003D491F"/>
    <w:rsid w:val="003D4CED"/>
    <w:rsid w:val="003D5122"/>
    <w:rsid w:val="003D5310"/>
    <w:rsid w:val="003D53B9"/>
    <w:rsid w:val="003D68A8"/>
    <w:rsid w:val="003D69FB"/>
    <w:rsid w:val="003D6A47"/>
    <w:rsid w:val="003D6E16"/>
    <w:rsid w:val="003D7FE1"/>
    <w:rsid w:val="003E00E5"/>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5D3D"/>
    <w:rsid w:val="003E671A"/>
    <w:rsid w:val="003E676A"/>
    <w:rsid w:val="003E6D86"/>
    <w:rsid w:val="003E73F0"/>
    <w:rsid w:val="003E7A82"/>
    <w:rsid w:val="003E7BAF"/>
    <w:rsid w:val="003F021D"/>
    <w:rsid w:val="003F0441"/>
    <w:rsid w:val="003F0894"/>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21C"/>
    <w:rsid w:val="004024E5"/>
    <w:rsid w:val="00402786"/>
    <w:rsid w:val="00403074"/>
    <w:rsid w:val="00403504"/>
    <w:rsid w:val="0040358D"/>
    <w:rsid w:val="004037D9"/>
    <w:rsid w:val="00403AC9"/>
    <w:rsid w:val="00403C25"/>
    <w:rsid w:val="0040406B"/>
    <w:rsid w:val="00404B2C"/>
    <w:rsid w:val="00404F70"/>
    <w:rsid w:val="004053F4"/>
    <w:rsid w:val="00406010"/>
    <w:rsid w:val="0040668F"/>
    <w:rsid w:val="00406EFD"/>
    <w:rsid w:val="00406FB1"/>
    <w:rsid w:val="00407025"/>
    <w:rsid w:val="0040746B"/>
    <w:rsid w:val="0041050A"/>
    <w:rsid w:val="0041080C"/>
    <w:rsid w:val="004108F9"/>
    <w:rsid w:val="00410A92"/>
    <w:rsid w:val="00411E73"/>
    <w:rsid w:val="00412117"/>
    <w:rsid w:val="004125F6"/>
    <w:rsid w:val="00412C1D"/>
    <w:rsid w:val="00413228"/>
    <w:rsid w:val="0041376E"/>
    <w:rsid w:val="004137CD"/>
    <w:rsid w:val="00413C45"/>
    <w:rsid w:val="00413EF8"/>
    <w:rsid w:val="00414321"/>
    <w:rsid w:val="004151FF"/>
    <w:rsid w:val="00415738"/>
    <w:rsid w:val="00415A02"/>
    <w:rsid w:val="00415D3D"/>
    <w:rsid w:val="00415EFD"/>
    <w:rsid w:val="00416043"/>
    <w:rsid w:val="00416856"/>
    <w:rsid w:val="00416915"/>
    <w:rsid w:val="004169B4"/>
    <w:rsid w:val="004169E9"/>
    <w:rsid w:val="00416AB6"/>
    <w:rsid w:val="00416ED7"/>
    <w:rsid w:val="004174ED"/>
    <w:rsid w:val="00417776"/>
    <w:rsid w:val="0041778D"/>
    <w:rsid w:val="00417803"/>
    <w:rsid w:val="00417B70"/>
    <w:rsid w:val="00417CC7"/>
    <w:rsid w:val="00417E12"/>
    <w:rsid w:val="00417F2C"/>
    <w:rsid w:val="004202B9"/>
    <w:rsid w:val="004205F8"/>
    <w:rsid w:val="00421263"/>
    <w:rsid w:val="0042142F"/>
    <w:rsid w:val="004219D4"/>
    <w:rsid w:val="004221ED"/>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646B"/>
    <w:rsid w:val="0042700C"/>
    <w:rsid w:val="004270FD"/>
    <w:rsid w:val="00427145"/>
    <w:rsid w:val="00427353"/>
    <w:rsid w:val="0042748B"/>
    <w:rsid w:val="00427716"/>
    <w:rsid w:val="004277B6"/>
    <w:rsid w:val="004278FC"/>
    <w:rsid w:val="00427A40"/>
    <w:rsid w:val="00427C5B"/>
    <w:rsid w:val="00427E56"/>
    <w:rsid w:val="00427F55"/>
    <w:rsid w:val="00427F89"/>
    <w:rsid w:val="00430421"/>
    <w:rsid w:val="0043088A"/>
    <w:rsid w:val="00430D03"/>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765"/>
    <w:rsid w:val="00453929"/>
    <w:rsid w:val="0045439F"/>
    <w:rsid w:val="00454632"/>
    <w:rsid w:val="00454FA6"/>
    <w:rsid w:val="00455861"/>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2E54"/>
    <w:rsid w:val="00463767"/>
    <w:rsid w:val="00464437"/>
    <w:rsid w:val="0046487C"/>
    <w:rsid w:val="00464B01"/>
    <w:rsid w:val="004654D5"/>
    <w:rsid w:val="00465563"/>
    <w:rsid w:val="00465B0E"/>
    <w:rsid w:val="00465EAB"/>
    <w:rsid w:val="004660C5"/>
    <w:rsid w:val="00466577"/>
    <w:rsid w:val="00466800"/>
    <w:rsid w:val="0046699D"/>
    <w:rsid w:val="00466C03"/>
    <w:rsid w:val="00467080"/>
    <w:rsid w:val="00467122"/>
    <w:rsid w:val="00467724"/>
    <w:rsid w:val="0046779E"/>
    <w:rsid w:val="00467B40"/>
    <w:rsid w:val="00467B8C"/>
    <w:rsid w:val="00467C21"/>
    <w:rsid w:val="00467DF0"/>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A9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802"/>
    <w:rsid w:val="00480A94"/>
    <w:rsid w:val="004815C6"/>
    <w:rsid w:val="0048190E"/>
    <w:rsid w:val="00481A21"/>
    <w:rsid w:val="00481B49"/>
    <w:rsid w:val="004822F5"/>
    <w:rsid w:val="004825CE"/>
    <w:rsid w:val="004826A8"/>
    <w:rsid w:val="004828DA"/>
    <w:rsid w:val="00482B5A"/>
    <w:rsid w:val="00482B72"/>
    <w:rsid w:val="00482BD6"/>
    <w:rsid w:val="00482E7C"/>
    <w:rsid w:val="00483309"/>
    <w:rsid w:val="00483394"/>
    <w:rsid w:val="00483B64"/>
    <w:rsid w:val="00483FB3"/>
    <w:rsid w:val="004844E6"/>
    <w:rsid w:val="00484A6E"/>
    <w:rsid w:val="004857F4"/>
    <w:rsid w:val="00486CAC"/>
    <w:rsid w:val="00486F6E"/>
    <w:rsid w:val="004876CE"/>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25CB"/>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A7F91"/>
    <w:rsid w:val="004B0817"/>
    <w:rsid w:val="004B0863"/>
    <w:rsid w:val="004B0B3E"/>
    <w:rsid w:val="004B169B"/>
    <w:rsid w:val="004B1724"/>
    <w:rsid w:val="004B1A56"/>
    <w:rsid w:val="004B1EE3"/>
    <w:rsid w:val="004B224E"/>
    <w:rsid w:val="004B2790"/>
    <w:rsid w:val="004B27CD"/>
    <w:rsid w:val="004B3166"/>
    <w:rsid w:val="004B3A40"/>
    <w:rsid w:val="004B3B0F"/>
    <w:rsid w:val="004B3BE0"/>
    <w:rsid w:val="004B3CDC"/>
    <w:rsid w:val="004B44DF"/>
    <w:rsid w:val="004B4661"/>
    <w:rsid w:val="004B4BA7"/>
    <w:rsid w:val="004B4D41"/>
    <w:rsid w:val="004B50C1"/>
    <w:rsid w:val="004B51D2"/>
    <w:rsid w:val="004B574F"/>
    <w:rsid w:val="004B5889"/>
    <w:rsid w:val="004B5C22"/>
    <w:rsid w:val="004B5F3F"/>
    <w:rsid w:val="004B6158"/>
    <w:rsid w:val="004B6C10"/>
    <w:rsid w:val="004B6E0C"/>
    <w:rsid w:val="004B709E"/>
    <w:rsid w:val="004B70B3"/>
    <w:rsid w:val="004B73C6"/>
    <w:rsid w:val="004B748E"/>
    <w:rsid w:val="004B75B7"/>
    <w:rsid w:val="004B7674"/>
    <w:rsid w:val="004B7BF1"/>
    <w:rsid w:val="004B7D70"/>
    <w:rsid w:val="004B7DA3"/>
    <w:rsid w:val="004B7E85"/>
    <w:rsid w:val="004C003F"/>
    <w:rsid w:val="004C0C58"/>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46B3"/>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81C"/>
    <w:rsid w:val="004D2914"/>
    <w:rsid w:val="004D2A31"/>
    <w:rsid w:val="004D2BEF"/>
    <w:rsid w:val="004D317F"/>
    <w:rsid w:val="004D389A"/>
    <w:rsid w:val="004D3F94"/>
    <w:rsid w:val="004D415B"/>
    <w:rsid w:val="004D426F"/>
    <w:rsid w:val="004D626F"/>
    <w:rsid w:val="004D6E1A"/>
    <w:rsid w:val="004D7304"/>
    <w:rsid w:val="004D73D4"/>
    <w:rsid w:val="004D7698"/>
    <w:rsid w:val="004D777F"/>
    <w:rsid w:val="004D7C38"/>
    <w:rsid w:val="004E0362"/>
    <w:rsid w:val="004E03A2"/>
    <w:rsid w:val="004E11DC"/>
    <w:rsid w:val="004E17F6"/>
    <w:rsid w:val="004E1868"/>
    <w:rsid w:val="004E2485"/>
    <w:rsid w:val="004E2BB3"/>
    <w:rsid w:val="004E2EA7"/>
    <w:rsid w:val="004E2EEF"/>
    <w:rsid w:val="004E30D7"/>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02"/>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AAF"/>
    <w:rsid w:val="004F433F"/>
    <w:rsid w:val="004F43DF"/>
    <w:rsid w:val="004F48CB"/>
    <w:rsid w:val="004F4ADD"/>
    <w:rsid w:val="004F4BED"/>
    <w:rsid w:val="004F4E4F"/>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B78"/>
    <w:rsid w:val="00527E44"/>
    <w:rsid w:val="005312BF"/>
    <w:rsid w:val="00531697"/>
    <w:rsid w:val="0053181D"/>
    <w:rsid w:val="00531829"/>
    <w:rsid w:val="005319F8"/>
    <w:rsid w:val="00531BE3"/>
    <w:rsid w:val="00531E0B"/>
    <w:rsid w:val="00531E79"/>
    <w:rsid w:val="00532FB4"/>
    <w:rsid w:val="005335C1"/>
    <w:rsid w:val="005336D9"/>
    <w:rsid w:val="0053383B"/>
    <w:rsid w:val="00533B40"/>
    <w:rsid w:val="00533BC7"/>
    <w:rsid w:val="00534290"/>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186"/>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0CA"/>
    <w:rsid w:val="005571C3"/>
    <w:rsid w:val="005578C8"/>
    <w:rsid w:val="0056004D"/>
    <w:rsid w:val="0056030A"/>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4DA8"/>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0F7"/>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6AD"/>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4FDB"/>
    <w:rsid w:val="00585F33"/>
    <w:rsid w:val="00585F5D"/>
    <w:rsid w:val="0058609A"/>
    <w:rsid w:val="005865C8"/>
    <w:rsid w:val="005869B0"/>
    <w:rsid w:val="00586A61"/>
    <w:rsid w:val="00586AA4"/>
    <w:rsid w:val="00586AB2"/>
    <w:rsid w:val="00586CA7"/>
    <w:rsid w:val="00586F16"/>
    <w:rsid w:val="005872EC"/>
    <w:rsid w:val="00587462"/>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19D"/>
    <w:rsid w:val="00595294"/>
    <w:rsid w:val="005952AF"/>
    <w:rsid w:val="005952E4"/>
    <w:rsid w:val="005957DD"/>
    <w:rsid w:val="00595C17"/>
    <w:rsid w:val="005962B5"/>
    <w:rsid w:val="0059656E"/>
    <w:rsid w:val="00596CE1"/>
    <w:rsid w:val="00597371"/>
    <w:rsid w:val="005974A1"/>
    <w:rsid w:val="00597A07"/>
    <w:rsid w:val="00597AAD"/>
    <w:rsid w:val="00597B57"/>
    <w:rsid w:val="00597C7E"/>
    <w:rsid w:val="00597CC3"/>
    <w:rsid w:val="005A0100"/>
    <w:rsid w:val="005A065F"/>
    <w:rsid w:val="005A06A3"/>
    <w:rsid w:val="005A0C51"/>
    <w:rsid w:val="005A1363"/>
    <w:rsid w:val="005A161C"/>
    <w:rsid w:val="005A1D5A"/>
    <w:rsid w:val="005A1DC1"/>
    <w:rsid w:val="005A20D5"/>
    <w:rsid w:val="005A254A"/>
    <w:rsid w:val="005A25D7"/>
    <w:rsid w:val="005A2A79"/>
    <w:rsid w:val="005A2EEE"/>
    <w:rsid w:val="005A3087"/>
    <w:rsid w:val="005A34F8"/>
    <w:rsid w:val="005A42DE"/>
    <w:rsid w:val="005A431F"/>
    <w:rsid w:val="005A445A"/>
    <w:rsid w:val="005A512C"/>
    <w:rsid w:val="005A5196"/>
    <w:rsid w:val="005A5393"/>
    <w:rsid w:val="005A5953"/>
    <w:rsid w:val="005A5B48"/>
    <w:rsid w:val="005A5CD5"/>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B57"/>
    <w:rsid w:val="005C0B83"/>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C53"/>
    <w:rsid w:val="005E134A"/>
    <w:rsid w:val="005E149B"/>
    <w:rsid w:val="005E1637"/>
    <w:rsid w:val="005E1CF5"/>
    <w:rsid w:val="005E21BB"/>
    <w:rsid w:val="005E227F"/>
    <w:rsid w:val="005E22CD"/>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4BC4"/>
    <w:rsid w:val="005F5472"/>
    <w:rsid w:val="005F54DC"/>
    <w:rsid w:val="005F5662"/>
    <w:rsid w:val="005F58FF"/>
    <w:rsid w:val="005F5A89"/>
    <w:rsid w:val="005F625A"/>
    <w:rsid w:val="005F65EE"/>
    <w:rsid w:val="005F6D9F"/>
    <w:rsid w:val="005F6F3F"/>
    <w:rsid w:val="005F7107"/>
    <w:rsid w:val="005F7242"/>
    <w:rsid w:val="005F73F3"/>
    <w:rsid w:val="005F76AB"/>
    <w:rsid w:val="005F78AE"/>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505"/>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6DF"/>
    <w:rsid w:val="00617769"/>
    <w:rsid w:val="006206B0"/>
    <w:rsid w:val="00620ABD"/>
    <w:rsid w:val="00620D59"/>
    <w:rsid w:val="00620DC2"/>
    <w:rsid w:val="006210DD"/>
    <w:rsid w:val="00621332"/>
    <w:rsid w:val="00621575"/>
    <w:rsid w:val="00621643"/>
    <w:rsid w:val="006216B3"/>
    <w:rsid w:val="00621CA2"/>
    <w:rsid w:val="00621FD2"/>
    <w:rsid w:val="006228AC"/>
    <w:rsid w:val="00622C1E"/>
    <w:rsid w:val="00623CEB"/>
    <w:rsid w:val="00624487"/>
    <w:rsid w:val="00624C05"/>
    <w:rsid w:val="00624D53"/>
    <w:rsid w:val="0062579A"/>
    <w:rsid w:val="006258A2"/>
    <w:rsid w:val="00625D78"/>
    <w:rsid w:val="00626040"/>
    <w:rsid w:val="00626418"/>
    <w:rsid w:val="00626425"/>
    <w:rsid w:val="0062668A"/>
    <w:rsid w:val="0062734F"/>
    <w:rsid w:val="00627C05"/>
    <w:rsid w:val="00627ECA"/>
    <w:rsid w:val="006303BB"/>
    <w:rsid w:val="006303C4"/>
    <w:rsid w:val="006311F3"/>
    <w:rsid w:val="0063126D"/>
    <w:rsid w:val="006314E9"/>
    <w:rsid w:val="006315DB"/>
    <w:rsid w:val="00632152"/>
    <w:rsid w:val="0063246B"/>
    <w:rsid w:val="00632529"/>
    <w:rsid w:val="0063331F"/>
    <w:rsid w:val="0063402C"/>
    <w:rsid w:val="00634AF5"/>
    <w:rsid w:val="006350FF"/>
    <w:rsid w:val="00635209"/>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C7A"/>
    <w:rsid w:val="00645D44"/>
    <w:rsid w:val="00645E3E"/>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572"/>
    <w:rsid w:val="006525AD"/>
    <w:rsid w:val="006529E3"/>
    <w:rsid w:val="00652C08"/>
    <w:rsid w:val="00652F7E"/>
    <w:rsid w:val="006534A1"/>
    <w:rsid w:val="0065357F"/>
    <w:rsid w:val="00653AB2"/>
    <w:rsid w:val="00653B87"/>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0A6F"/>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8B"/>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0DA7"/>
    <w:rsid w:val="006812BF"/>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4F60"/>
    <w:rsid w:val="00695480"/>
    <w:rsid w:val="006956A1"/>
    <w:rsid w:val="00696CE4"/>
    <w:rsid w:val="00696D99"/>
    <w:rsid w:val="00696F19"/>
    <w:rsid w:val="006972F9"/>
    <w:rsid w:val="0069730F"/>
    <w:rsid w:val="0069755A"/>
    <w:rsid w:val="006976E2"/>
    <w:rsid w:val="006A096E"/>
    <w:rsid w:val="006A097C"/>
    <w:rsid w:val="006A0C04"/>
    <w:rsid w:val="006A17C3"/>
    <w:rsid w:val="006A26A8"/>
    <w:rsid w:val="006A2DBC"/>
    <w:rsid w:val="006A2F83"/>
    <w:rsid w:val="006A30F1"/>
    <w:rsid w:val="006A31DA"/>
    <w:rsid w:val="006A3277"/>
    <w:rsid w:val="006A345D"/>
    <w:rsid w:val="006A3629"/>
    <w:rsid w:val="006A41F0"/>
    <w:rsid w:val="006A466E"/>
    <w:rsid w:val="006A4A21"/>
    <w:rsid w:val="006A4DFD"/>
    <w:rsid w:val="006A51C2"/>
    <w:rsid w:val="006A53DB"/>
    <w:rsid w:val="006A562D"/>
    <w:rsid w:val="006A59B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3BE3"/>
    <w:rsid w:val="006B4204"/>
    <w:rsid w:val="006B4348"/>
    <w:rsid w:val="006B4C87"/>
    <w:rsid w:val="006B53A5"/>
    <w:rsid w:val="006B5557"/>
    <w:rsid w:val="006B5677"/>
    <w:rsid w:val="006B5BE1"/>
    <w:rsid w:val="006B5CFB"/>
    <w:rsid w:val="006B5D72"/>
    <w:rsid w:val="006B61C4"/>
    <w:rsid w:val="006B6312"/>
    <w:rsid w:val="006B65D6"/>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68"/>
    <w:rsid w:val="006C4986"/>
    <w:rsid w:val="006C4994"/>
    <w:rsid w:val="006C4A55"/>
    <w:rsid w:val="006C52DA"/>
    <w:rsid w:val="006C5B70"/>
    <w:rsid w:val="006C5CFA"/>
    <w:rsid w:val="006C5E04"/>
    <w:rsid w:val="006C5F1E"/>
    <w:rsid w:val="006C7C56"/>
    <w:rsid w:val="006D019D"/>
    <w:rsid w:val="006D03E8"/>
    <w:rsid w:val="006D052D"/>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4EEA"/>
    <w:rsid w:val="006E51F0"/>
    <w:rsid w:val="006E5321"/>
    <w:rsid w:val="006E5B4C"/>
    <w:rsid w:val="006E5C68"/>
    <w:rsid w:val="006E6187"/>
    <w:rsid w:val="006E6C38"/>
    <w:rsid w:val="006E6EBA"/>
    <w:rsid w:val="006E7203"/>
    <w:rsid w:val="006E74B9"/>
    <w:rsid w:val="006E7802"/>
    <w:rsid w:val="006E78B4"/>
    <w:rsid w:val="006E7B1B"/>
    <w:rsid w:val="006E7C79"/>
    <w:rsid w:val="006E7E54"/>
    <w:rsid w:val="006E7EDA"/>
    <w:rsid w:val="006F000A"/>
    <w:rsid w:val="006F02DB"/>
    <w:rsid w:val="006F073A"/>
    <w:rsid w:val="006F096D"/>
    <w:rsid w:val="006F1A05"/>
    <w:rsid w:val="006F1A8A"/>
    <w:rsid w:val="006F1DCB"/>
    <w:rsid w:val="006F1DCE"/>
    <w:rsid w:val="006F272A"/>
    <w:rsid w:val="006F2745"/>
    <w:rsid w:val="006F2905"/>
    <w:rsid w:val="006F3451"/>
    <w:rsid w:val="006F3E24"/>
    <w:rsid w:val="006F4408"/>
    <w:rsid w:val="006F489E"/>
    <w:rsid w:val="006F54A7"/>
    <w:rsid w:val="006F5644"/>
    <w:rsid w:val="006F5988"/>
    <w:rsid w:val="006F721F"/>
    <w:rsid w:val="006F7CF0"/>
    <w:rsid w:val="006F7F64"/>
    <w:rsid w:val="006F7F70"/>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1F4A"/>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27E82"/>
    <w:rsid w:val="007302B7"/>
    <w:rsid w:val="0073066F"/>
    <w:rsid w:val="007312CB"/>
    <w:rsid w:val="00731776"/>
    <w:rsid w:val="007319F9"/>
    <w:rsid w:val="00731D5C"/>
    <w:rsid w:val="007322A5"/>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0E"/>
    <w:rsid w:val="007413CC"/>
    <w:rsid w:val="00741E54"/>
    <w:rsid w:val="00742477"/>
    <w:rsid w:val="00742879"/>
    <w:rsid w:val="007428BF"/>
    <w:rsid w:val="00742C96"/>
    <w:rsid w:val="00742FDC"/>
    <w:rsid w:val="00743724"/>
    <w:rsid w:val="0074426C"/>
    <w:rsid w:val="00744414"/>
    <w:rsid w:val="0074443F"/>
    <w:rsid w:val="007444D5"/>
    <w:rsid w:val="00744A30"/>
    <w:rsid w:val="00744A9D"/>
    <w:rsid w:val="00745630"/>
    <w:rsid w:val="00745B86"/>
    <w:rsid w:val="00745F1E"/>
    <w:rsid w:val="00746B65"/>
    <w:rsid w:val="00746D0A"/>
    <w:rsid w:val="00746EB1"/>
    <w:rsid w:val="007470DB"/>
    <w:rsid w:val="00747229"/>
    <w:rsid w:val="00747A59"/>
    <w:rsid w:val="00747AF6"/>
    <w:rsid w:val="00747B9C"/>
    <w:rsid w:val="00747CB7"/>
    <w:rsid w:val="00747F40"/>
    <w:rsid w:val="00747F4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897"/>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B16"/>
    <w:rsid w:val="00773E50"/>
    <w:rsid w:val="00774130"/>
    <w:rsid w:val="00774271"/>
    <w:rsid w:val="00774ADA"/>
    <w:rsid w:val="00774BBC"/>
    <w:rsid w:val="00775121"/>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7A0"/>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1AC"/>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059"/>
    <w:rsid w:val="007A5380"/>
    <w:rsid w:val="007A63FB"/>
    <w:rsid w:val="007A6CA9"/>
    <w:rsid w:val="007A6E47"/>
    <w:rsid w:val="007A772E"/>
    <w:rsid w:val="007A7E9B"/>
    <w:rsid w:val="007A7EF8"/>
    <w:rsid w:val="007B0D6A"/>
    <w:rsid w:val="007B1016"/>
    <w:rsid w:val="007B17BE"/>
    <w:rsid w:val="007B21F9"/>
    <w:rsid w:val="007B23E3"/>
    <w:rsid w:val="007B2494"/>
    <w:rsid w:val="007B2663"/>
    <w:rsid w:val="007B2D31"/>
    <w:rsid w:val="007B3128"/>
    <w:rsid w:val="007B3709"/>
    <w:rsid w:val="007B3826"/>
    <w:rsid w:val="007B3A8F"/>
    <w:rsid w:val="007B3E9D"/>
    <w:rsid w:val="007B40C6"/>
    <w:rsid w:val="007B4760"/>
    <w:rsid w:val="007B48A3"/>
    <w:rsid w:val="007B4A3B"/>
    <w:rsid w:val="007B5027"/>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61E"/>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029"/>
    <w:rsid w:val="007D114A"/>
    <w:rsid w:val="007D13EF"/>
    <w:rsid w:val="007D1A56"/>
    <w:rsid w:val="007D1DB6"/>
    <w:rsid w:val="007D1FF1"/>
    <w:rsid w:val="007D20FB"/>
    <w:rsid w:val="007D21EF"/>
    <w:rsid w:val="007D2E7E"/>
    <w:rsid w:val="007D2EAA"/>
    <w:rsid w:val="007D31E0"/>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65A"/>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4FF"/>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324"/>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3DDA"/>
    <w:rsid w:val="0081406B"/>
    <w:rsid w:val="0081451B"/>
    <w:rsid w:val="00814D88"/>
    <w:rsid w:val="00815B6B"/>
    <w:rsid w:val="008162B1"/>
    <w:rsid w:val="00816930"/>
    <w:rsid w:val="0081714A"/>
    <w:rsid w:val="008174F6"/>
    <w:rsid w:val="00817662"/>
    <w:rsid w:val="00817D0F"/>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7D0"/>
    <w:rsid w:val="008247F2"/>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5D4"/>
    <w:rsid w:val="00842733"/>
    <w:rsid w:val="00842A2B"/>
    <w:rsid w:val="00843070"/>
    <w:rsid w:val="0084334D"/>
    <w:rsid w:val="008434C7"/>
    <w:rsid w:val="00843A1D"/>
    <w:rsid w:val="008457B6"/>
    <w:rsid w:val="008457CE"/>
    <w:rsid w:val="008457DA"/>
    <w:rsid w:val="008460C4"/>
    <w:rsid w:val="00846166"/>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6E6"/>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6AA"/>
    <w:rsid w:val="00857A23"/>
    <w:rsid w:val="00857E1F"/>
    <w:rsid w:val="0086048A"/>
    <w:rsid w:val="00860EAD"/>
    <w:rsid w:val="00861358"/>
    <w:rsid w:val="00861C14"/>
    <w:rsid w:val="00861FFA"/>
    <w:rsid w:val="008626E7"/>
    <w:rsid w:val="00862D89"/>
    <w:rsid w:val="0086346C"/>
    <w:rsid w:val="0086358B"/>
    <w:rsid w:val="00863904"/>
    <w:rsid w:val="00863CB9"/>
    <w:rsid w:val="00863D8C"/>
    <w:rsid w:val="00864156"/>
    <w:rsid w:val="008641D9"/>
    <w:rsid w:val="008643C5"/>
    <w:rsid w:val="008648BE"/>
    <w:rsid w:val="00864989"/>
    <w:rsid w:val="00865027"/>
    <w:rsid w:val="00865278"/>
    <w:rsid w:val="00865438"/>
    <w:rsid w:val="0086594B"/>
    <w:rsid w:val="00866A19"/>
    <w:rsid w:val="0086707F"/>
    <w:rsid w:val="00867200"/>
    <w:rsid w:val="008672C3"/>
    <w:rsid w:val="008674DE"/>
    <w:rsid w:val="00867631"/>
    <w:rsid w:val="00870122"/>
    <w:rsid w:val="008708A0"/>
    <w:rsid w:val="00870AC4"/>
    <w:rsid w:val="00870EE7"/>
    <w:rsid w:val="0087156B"/>
    <w:rsid w:val="00871665"/>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BFF"/>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539"/>
    <w:rsid w:val="00883D1C"/>
    <w:rsid w:val="00883DC6"/>
    <w:rsid w:val="0088448A"/>
    <w:rsid w:val="00884CD4"/>
    <w:rsid w:val="008851DF"/>
    <w:rsid w:val="008854FA"/>
    <w:rsid w:val="008855E3"/>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D3C"/>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BD6"/>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709"/>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4B4"/>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5B38"/>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B0F"/>
    <w:rsid w:val="00905B6E"/>
    <w:rsid w:val="00905CFB"/>
    <w:rsid w:val="00905EFA"/>
    <w:rsid w:val="0090633A"/>
    <w:rsid w:val="009066A9"/>
    <w:rsid w:val="00906937"/>
    <w:rsid w:val="00906CE7"/>
    <w:rsid w:val="00906DA9"/>
    <w:rsid w:val="00907271"/>
    <w:rsid w:val="00907F69"/>
    <w:rsid w:val="00910027"/>
    <w:rsid w:val="00910086"/>
    <w:rsid w:val="00910379"/>
    <w:rsid w:val="00910456"/>
    <w:rsid w:val="009109B9"/>
    <w:rsid w:val="00910C82"/>
    <w:rsid w:val="0091143D"/>
    <w:rsid w:val="00911C4A"/>
    <w:rsid w:val="00912559"/>
    <w:rsid w:val="00912668"/>
    <w:rsid w:val="00912741"/>
    <w:rsid w:val="00912C5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2F1C"/>
    <w:rsid w:val="0092366D"/>
    <w:rsid w:val="0092407F"/>
    <w:rsid w:val="0092410C"/>
    <w:rsid w:val="0092431B"/>
    <w:rsid w:val="0092463D"/>
    <w:rsid w:val="009248E2"/>
    <w:rsid w:val="00925362"/>
    <w:rsid w:val="00925997"/>
    <w:rsid w:val="00925A6E"/>
    <w:rsid w:val="00925D70"/>
    <w:rsid w:val="009262BB"/>
    <w:rsid w:val="009272F0"/>
    <w:rsid w:val="009305F9"/>
    <w:rsid w:val="009307EA"/>
    <w:rsid w:val="0093089B"/>
    <w:rsid w:val="00930B11"/>
    <w:rsid w:val="00930CFF"/>
    <w:rsid w:val="0093128B"/>
    <w:rsid w:val="009319B1"/>
    <w:rsid w:val="009319B4"/>
    <w:rsid w:val="00931EFF"/>
    <w:rsid w:val="00931FA2"/>
    <w:rsid w:val="009323D9"/>
    <w:rsid w:val="009326FB"/>
    <w:rsid w:val="0093274E"/>
    <w:rsid w:val="00932C54"/>
    <w:rsid w:val="009331FE"/>
    <w:rsid w:val="00933601"/>
    <w:rsid w:val="009336A8"/>
    <w:rsid w:val="009339AD"/>
    <w:rsid w:val="00933C23"/>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1E5F"/>
    <w:rsid w:val="00942316"/>
    <w:rsid w:val="0094231A"/>
    <w:rsid w:val="0094258D"/>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EFD"/>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298"/>
    <w:rsid w:val="00960A87"/>
    <w:rsid w:val="0096113B"/>
    <w:rsid w:val="009615D7"/>
    <w:rsid w:val="00961994"/>
    <w:rsid w:val="00961BAA"/>
    <w:rsid w:val="00961F05"/>
    <w:rsid w:val="00961FAC"/>
    <w:rsid w:val="00962D34"/>
    <w:rsid w:val="0096355E"/>
    <w:rsid w:val="0096356E"/>
    <w:rsid w:val="00963700"/>
    <w:rsid w:val="009639FA"/>
    <w:rsid w:val="00963D82"/>
    <w:rsid w:val="00963DB6"/>
    <w:rsid w:val="009644E0"/>
    <w:rsid w:val="009646FA"/>
    <w:rsid w:val="00964706"/>
    <w:rsid w:val="0096480D"/>
    <w:rsid w:val="0096486C"/>
    <w:rsid w:val="00964C4B"/>
    <w:rsid w:val="00965226"/>
    <w:rsid w:val="00965379"/>
    <w:rsid w:val="00965525"/>
    <w:rsid w:val="0096575E"/>
    <w:rsid w:val="0096581D"/>
    <w:rsid w:val="00965E02"/>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911"/>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7BC"/>
    <w:rsid w:val="00996805"/>
    <w:rsid w:val="009972F5"/>
    <w:rsid w:val="00997573"/>
    <w:rsid w:val="00997795"/>
    <w:rsid w:val="00997B4F"/>
    <w:rsid w:val="009A013F"/>
    <w:rsid w:val="009A030C"/>
    <w:rsid w:val="009A058F"/>
    <w:rsid w:val="009A07EF"/>
    <w:rsid w:val="009A0C5F"/>
    <w:rsid w:val="009A0F3F"/>
    <w:rsid w:val="009A1A7F"/>
    <w:rsid w:val="009A2358"/>
    <w:rsid w:val="009A28E1"/>
    <w:rsid w:val="009A2AE6"/>
    <w:rsid w:val="009A3060"/>
    <w:rsid w:val="009A3766"/>
    <w:rsid w:val="009A37C7"/>
    <w:rsid w:val="009A3CD9"/>
    <w:rsid w:val="009A3E87"/>
    <w:rsid w:val="009A4700"/>
    <w:rsid w:val="009A48B9"/>
    <w:rsid w:val="009A4DC0"/>
    <w:rsid w:val="009A55B2"/>
    <w:rsid w:val="009A58BA"/>
    <w:rsid w:val="009A58F2"/>
    <w:rsid w:val="009A5C23"/>
    <w:rsid w:val="009A616F"/>
    <w:rsid w:val="009A6558"/>
    <w:rsid w:val="009A686E"/>
    <w:rsid w:val="009A6C61"/>
    <w:rsid w:val="009A70AF"/>
    <w:rsid w:val="009A729C"/>
    <w:rsid w:val="009A75F2"/>
    <w:rsid w:val="009A795A"/>
    <w:rsid w:val="009A7A06"/>
    <w:rsid w:val="009A7D26"/>
    <w:rsid w:val="009A7DF8"/>
    <w:rsid w:val="009B00B6"/>
    <w:rsid w:val="009B0A6D"/>
    <w:rsid w:val="009B0F97"/>
    <w:rsid w:val="009B1352"/>
    <w:rsid w:val="009B185C"/>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17"/>
    <w:rsid w:val="009D6AE0"/>
    <w:rsid w:val="009D6EDC"/>
    <w:rsid w:val="009D7912"/>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7A"/>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3F6E"/>
    <w:rsid w:val="009F40F0"/>
    <w:rsid w:val="009F4119"/>
    <w:rsid w:val="009F437F"/>
    <w:rsid w:val="009F446B"/>
    <w:rsid w:val="009F4A6B"/>
    <w:rsid w:val="009F4E7D"/>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3A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544"/>
    <w:rsid w:val="00A109D8"/>
    <w:rsid w:val="00A10A54"/>
    <w:rsid w:val="00A10B9C"/>
    <w:rsid w:val="00A112FD"/>
    <w:rsid w:val="00A1181E"/>
    <w:rsid w:val="00A11B2D"/>
    <w:rsid w:val="00A11D06"/>
    <w:rsid w:val="00A11E54"/>
    <w:rsid w:val="00A12008"/>
    <w:rsid w:val="00A120D7"/>
    <w:rsid w:val="00A12673"/>
    <w:rsid w:val="00A1291A"/>
    <w:rsid w:val="00A13741"/>
    <w:rsid w:val="00A140DE"/>
    <w:rsid w:val="00A14FFC"/>
    <w:rsid w:val="00A15165"/>
    <w:rsid w:val="00A153C5"/>
    <w:rsid w:val="00A15635"/>
    <w:rsid w:val="00A158AE"/>
    <w:rsid w:val="00A15DD5"/>
    <w:rsid w:val="00A16519"/>
    <w:rsid w:val="00A16569"/>
    <w:rsid w:val="00A168DD"/>
    <w:rsid w:val="00A16B87"/>
    <w:rsid w:val="00A16C13"/>
    <w:rsid w:val="00A16EFA"/>
    <w:rsid w:val="00A16F20"/>
    <w:rsid w:val="00A16F7A"/>
    <w:rsid w:val="00A17CC3"/>
    <w:rsid w:val="00A17D54"/>
    <w:rsid w:val="00A17DF8"/>
    <w:rsid w:val="00A2084C"/>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5D4E"/>
    <w:rsid w:val="00A26237"/>
    <w:rsid w:val="00A26A28"/>
    <w:rsid w:val="00A26E9C"/>
    <w:rsid w:val="00A27687"/>
    <w:rsid w:val="00A27717"/>
    <w:rsid w:val="00A27912"/>
    <w:rsid w:val="00A30039"/>
    <w:rsid w:val="00A3003A"/>
    <w:rsid w:val="00A30283"/>
    <w:rsid w:val="00A3048C"/>
    <w:rsid w:val="00A307B3"/>
    <w:rsid w:val="00A3144F"/>
    <w:rsid w:val="00A315D3"/>
    <w:rsid w:val="00A31A17"/>
    <w:rsid w:val="00A31E1B"/>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600"/>
    <w:rsid w:val="00A4192A"/>
    <w:rsid w:val="00A42022"/>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C05"/>
    <w:rsid w:val="00A46D4A"/>
    <w:rsid w:val="00A47A92"/>
    <w:rsid w:val="00A47E70"/>
    <w:rsid w:val="00A47FEC"/>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253"/>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0EE"/>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4C6"/>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E4C"/>
    <w:rsid w:val="00A74FCE"/>
    <w:rsid w:val="00A75689"/>
    <w:rsid w:val="00A758E5"/>
    <w:rsid w:val="00A762E9"/>
    <w:rsid w:val="00A762EC"/>
    <w:rsid w:val="00A76670"/>
    <w:rsid w:val="00A76C2A"/>
    <w:rsid w:val="00A771A9"/>
    <w:rsid w:val="00A77395"/>
    <w:rsid w:val="00A7753F"/>
    <w:rsid w:val="00A77750"/>
    <w:rsid w:val="00A807EB"/>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866"/>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21C"/>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2AD"/>
    <w:rsid w:val="00B11678"/>
    <w:rsid w:val="00B11A88"/>
    <w:rsid w:val="00B126B6"/>
    <w:rsid w:val="00B12E4B"/>
    <w:rsid w:val="00B139B7"/>
    <w:rsid w:val="00B139F5"/>
    <w:rsid w:val="00B13C68"/>
    <w:rsid w:val="00B13D36"/>
    <w:rsid w:val="00B13DBD"/>
    <w:rsid w:val="00B14130"/>
    <w:rsid w:val="00B14F3D"/>
    <w:rsid w:val="00B155EA"/>
    <w:rsid w:val="00B1618F"/>
    <w:rsid w:val="00B16A6C"/>
    <w:rsid w:val="00B16C2B"/>
    <w:rsid w:val="00B16CB4"/>
    <w:rsid w:val="00B200C0"/>
    <w:rsid w:val="00B2024A"/>
    <w:rsid w:val="00B20869"/>
    <w:rsid w:val="00B20A48"/>
    <w:rsid w:val="00B21163"/>
    <w:rsid w:val="00B21700"/>
    <w:rsid w:val="00B219A0"/>
    <w:rsid w:val="00B222ED"/>
    <w:rsid w:val="00B223A6"/>
    <w:rsid w:val="00B228DB"/>
    <w:rsid w:val="00B22DCB"/>
    <w:rsid w:val="00B22FA0"/>
    <w:rsid w:val="00B22FC2"/>
    <w:rsid w:val="00B23184"/>
    <w:rsid w:val="00B23248"/>
    <w:rsid w:val="00B23481"/>
    <w:rsid w:val="00B238CC"/>
    <w:rsid w:val="00B23B3E"/>
    <w:rsid w:val="00B23E78"/>
    <w:rsid w:val="00B247D9"/>
    <w:rsid w:val="00B24DB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001"/>
    <w:rsid w:val="00B43733"/>
    <w:rsid w:val="00B4407D"/>
    <w:rsid w:val="00B4485F"/>
    <w:rsid w:val="00B448BE"/>
    <w:rsid w:val="00B44ACA"/>
    <w:rsid w:val="00B44CBC"/>
    <w:rsid w:val="00B45119"/>
    <w:rsid w:val="00B45E36"/>
    <w:rsid w:val="00B46A1E"/>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5BD6"/>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0F"/>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77808"/>
    <w:rsid w:val="00B77FE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23"/>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4A5"/>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2D6"/>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30F"/>
    <w:rsid w:val="00BD14E1"/>
    <w:rsid w:val="00BD1E4D"/>
    <w:rsid w:val="00BD20EB"/>
    <w:rsid w:val="00BD2258"/>
    <w:rsid w:val="00BD23C9"/>
    <w:rsid w:val="00BD279D"/>
    <w:rsid w:val="00BD29A5"/>
    <w:rsid w:val="00BD2A9A"/>
    <w:rsid w:val="00BD2C9C"/>
    <w:rsid w:val="00BD33D5"/>
    <w:rsid w:val="00BD33FF"/>
    <w:rsid w:val="00BD372D"/>
    <w:rsid w:val="00BD3905"/>
    <w:rsid w:val="00BD3E46"/>
    <w:rsid w:val="00BD3F8D"/>
    <w:rsid w:val="00BD52EE"/>
    <w:rsid w:val="00BD572B"/>
    <w:rsid w:val="00BD5D71"/>
    <w:rsid w:val="00BD5F2B"/>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BBB"/>
    <w:rsid w:val="00BE7C1E"/>
    <w:rsid w:val="00BE7DF3"/>
    <w:rsid w:val="00BF0319"/>
    <w:rsid w:val="00BF0534"/>
    <w:rsid w:val="00BF05F0"/>
    <w:rsid w:val="00BF06A9"/>
    <w:rsid w:val="00BF0964"/>
    <w:rsid w:val="00BF0A58"/>
    <w:rsid w:val="00BF0B7A"/>
    <w:rsid w:val="00BF0C8B"/>
    <w:rsid w:val="00BF0DD6"/>
    <w:rsid w:val="00BF0FFE"/>
    <w:rsid w:val="00BF1449"/>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4FAB"/>
    <w:rsid w:val="00BF5324"/>
    <w:rsid w:val="00BF53B1"/>
    <w:rsid w:val="00BF53FC"/>
    <w:rsid w:val="00BF58A1"/>
    <w:rsid w:val="00BF59EE"/>
    <w:rsid w:val="00BF5AC3"/>
    <w:rsid w:val="00BF5F91"/>
    <w:rsid w:val="00BF7011"/>
    <w:rsid w:val="00BF7551"/>
    <w:rsid w:val="00BF75F0"/>
    <w:rsid w:val="00BF77BC"/>
    <w:rsid w:val="00C004DC"/>
    <w:rsid w:val="00C00B71"/>
    <w:rsid w:val="00C010D7"/>
    <w:rsid w:val="00C010E9"/>
    <w:rsid w:val="00C014B1"/>
    <w:rsid w:val="00C01B5B"/>
    <w:rsid w:val="00C02866"/>
    <w:rsid w:val="00C02F35"/>
    <w:rsid w:val="00C03B04"/>
    <w:rsid w:val="00C03FF6"/>
    <w:rsid w:val="00C04086"/>
    <w:rsid w:val="00C0467F"/>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24C"/>
    <w:rsid w:val="00C11929"/>
    <w:rsid w:val="00C119E7"/>
    <w:rsid w:val="00C11C2F"/>
    <w:rsid w:val="00C123BD"/>
    <w:rsid w:val="00C1246C"/>
    <w:rsid w:val="00C12BB7"/>
    <w:rsid w:val="00C12D88"/>
    <w:rsid w:val="00C12E17"/>
    <w:rsid w:val="00C1315F"/>
    <w:rsid w:val="00C142FF"/>
    <w:rsid w:val="00C148F4"/>
    <w:rsid w:val="00C14A13"/>
    <w:rsid w:val="00C1546E"/>
    <w:rsid w:val="00C155BC"/>
    <w:rsid w:val="00C15894"/>
    <w:rsid w:val="00C15983"/>
    <w:rsid w:val="00C15A46"/>
    <w:rsid w:val="00C15D15"/>
    <w:rsid w:val="00C15EAD"/>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25"/>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8F4"/>
    <w:rsid w:val="00C36D9F"/>
    <w:rsid w:val="00C3706E"/>
    <w:rsid w:val="00C37572"/>
    <w:rsid w:val="00C3788D"/>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178"/>
    <w:rsid w:val="00C4634A"/>
    <w:rsid w:val="00C46A49"/>
    <w:rsid w:val="00C46AB9"/>
    <w:rsid w:val="00C46BBB"/>
    <w:rsid w:val="00C46F52"/>
    <w:rsid w:val="00C4722A"/>
    <w:rsid w:val="00C47AE6"/>
    <w:rsid w:val="00C47CC2"/>
    <w:rsid w:val="00C47E73"/>
    <w:rsid w:val="00C50359"/>
    <w:rsid w:val="00C50B0D"/>
    <w:rsid w:val="00C50D81"/>
    <w:rsid w:val="00C50F05"/>
    <w:rsid w:val="00C50F6B"/>
    <w:rsid w:val="00C51729"/>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C5B"/>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4C53"/>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677B"/>
    <w:rsid w:val="00C87256"/>
    <w:rsid w:val="00C874F2"/>
    <w:rsid w:val="00C87584"/>
    <w:rsid w:val="00C87991"/>
    <w:rsid w:val="00C90254"/>
    <w:rsid w:val="00C902DA"/>
    <w:rsid w:val="00C9074B"/>
    <w:rsid w:val="00C909D3"/>
    <w:rsid w:val="00C912D3"/>
    <w:rsid w:val="00C91839"/>
    <w:rsid w:val="00C918EA"/>
    <w:rsid w:val="00C921C6"/>
    <w:rsid w:val="00C92CD9"/>
    <w:rsid w:val="00C931F7"/>
    <w:rsid w:val="00C9345A"/>
    <w:rsid w:val="00C936C6"/>
    <w:rsid w:val="00C93855"/>
    <w:rsid w:val="00C940C2"/>
    <w:rsid w:val="00C9410B"/>
    <w:rsid w:val="00C9471B"/>
    <w:rsid w:val="00C9497A"/>
    <w:rsid w:val="00C949D1"/>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1DE"/>
    <w:rsid w:val="00C974B9"/>
    <w:rsid w:val="00C9756A"/>
    <w:rsid w:val="00C9761E"/>
    <w:rsid w:val="00C97666"/>
    <w:rsid w:val="00C9778E"/>
    <w:rsid w:val="00C97832"/>
    <w:rsid w:val="00C979AD"/>
    <w:rsid w:val="00CA042D"/>
    <w:rsid w:val="00CA0AB3"/>
    <w:rsid w:val="00CA1143"/>
    <w:rsid w:val="00CA1A9E"/>
    <w:rsid w:val="00CA22EF"/>
    <w:rsid w:val="00CA26A2"/>
    <w:rsid w:val="00CA2F34"/>
    <w:rsid w:val="00CA2F77"/>
    <w:rsid w:val="00CA306B"/>
    <w:rsid w:val="00CA405E"/>
    <w:rsid w:val="00CA475A"/>
    <w:rsid w:val="00CA4D86"/>
    <w:rsid w:val="00CA554D"/>
    <w:rsid w:val="00CA6338"/>
    <w:rsid w:val="00CA6424"/>
    <w:rsid w:val="00CA6450"/>
    <w:rsid w:val="00CA661A"/>
    <w:rsid w:val="00CA68F6"/>
    <w:rsid w:val="00CA695B"/>
    <w:rsid w:val="00CA70FB"/>
    <w:rsid w:val="00CA7465"/>
    <w:rsid w:val="00CA76F0"/>
    <w:rsid w:val="00CA7CDB"/>
    <w:rsid w:val="00CA7D04"/>
    <w:rsid w:val="00CB0330"/>
    <w:rsid w:val="00CB0912"/>
    <w:rsid w:val="00CB0D29"/>
    <w:rsid w:val="00CB1723"/>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17"/>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977"/>
    <w:rsid w:val="00CC7C23"/>
    <w:rsid w:val="00CC7DB1"/>
    <w:rsid w:val="00CD1421"/>
    <w:rsid w:val="00CD1595"/>
    <w:rsid w:val="00CD178D"/>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40F"/>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695"/>
    <w:rsid w:val="00CE1915"/>
    <w:rsid w:val="00CE1ACA"/>
    <w:rsid w:val="00CE256B"/>
    <w:rsid w:val="00CE278F"/>
    <w:rsid w:val="00CE28F1"/>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8B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997"/>
    <w:rsid w:val="00D11B82"/>
    <w:rsid w:val="00D11D7A"/>
    <w:rsid w:val="00D120FD"/>
    <w:rsid w:val="00D1226A"/>
    <w:rsid w:val="00D13627"/>
    <w:rsid w:val="00D13961"/>
    <w:rsid w:val="00D13CA9"/>
    <w:rsid w:val="00D146DC"/>
    <w:rsid w:val="00D148E5"/>
    <w:rsid w:val="00D1520E"/>
    <w:rsid w:val="00D15640"/>
    <w:rsid w:val="00D1589D"/>
    <w:rsid w:val="00D15B88"/>
    <w:rsid w:val="00D15CBC"/>
    <w:rsid w:val="00D15EE9"/>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1BA"/>
    <w:rsid w:val="00D3054F"/>
    <w:rsid w:val="00D30C70"/>
    <w:rsid w:val="00D30D50"/>
    <w:rsid w:val="00D30EB3"/>
    <w:rsid w:val="00D313ED"/>
    <w:rsid w:val="00D313FC"/>
    <w:rsid w:val="00D3160F"/>
    <w:rsid w:val="00D3173C"/>
    <w:rsid w:val="00D3183C"/>
    <w:rsid w:val="00D31858"/>
    <w:rsid w:val="00D31A3C"/>
    <w:rsid w:val="00D32026"/>
    <w:rsid w:val="00D3215D"/>
    <w:rsid w:val="00D3230A"/>
    <w:rsid w:val="00D3255F"/>
    <w:rsid w:val="00D32865"/>
    <w:rsid w:val="00D32F97"/>
    <w:rsid w:val="00D33483"/>
    <w:rsid w:val="00D3398E"/>
    <w:rsid w:val="00D33C61"/>
    <w:rsid w:val="00D34246"/>
    <w:rsid w:val="00D359C4"/>
    <w:rsid w:val="00D3600C"/>
    <w:rsid w:val="00D362A7"/>
    <w:rsid w:val="00D364D7"/>
    <w:rsid w:val="00D36BF0"/>
    <w:rsid w:val="00D36DB2"/>
    <w:rsid w:val="00D377CB"/>
    <w:rsid w:val="00D378D2"/>
    <w:rsid w:val="00D40137"/>
    <w:rsid w:val="00D4013B"/>
    <w:rsid w:val="00D407D5"/>
    <w:rsid w:val="00D40972"/>
    <w:rsid w:val="00D40F85"/>
    <w:rsid w:val="00D410FD"/>
    <w:rsid w:val="00D41357"/>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1C"/>
    <w:rsid w:val="00D457AA"/>
    <w:rsid w:val="00D45AAE"/>
    <w:rsid w:val="00D45B71"/>
    <w:rsid w:val="00D461ED"/>
    <w:rsid w:val="00D46284"/>
    <w:rsid w:val="00D4629F"/>
    <w:rsid w:val="00D46B10"/>
    <w:rsid w:val="00D470E5"/>
    <w:rsid w:val="00D47390"/>
    <w:rsid w:val="00D4795F"/>
    <w:rsid w:val="00D47A64"/>
    <w:rsid w:val="00D505A5"/>
    <w:rsid w:val="00D506D4"/>
    <w:rsid w:val="00D50BE9"/>
    <w:rsid w:val="00D50D12"/>
    <w:rsid w:val="00D51304"/>
    <w:rsid w:val="00D513AE"/>
    <w:rsid w:val="00D51856"/>
    <w:rsid w:val="00D5198E"/>
    <w:rsid w:val="00D52457"/>
    <w:rsid w:val="00D52530"/>
    <w:rsid w:val="00D527E4"/>
    <w:rsid w:val="00D5348B"/>
    <w:rsid w:val="00D53F34"/>
    <w:rsid w:val="00D54978"/>
    <w:rsid w:val="00D549F0"/>
    <w:rsid w:val="00D54B4E"/>
    <w:rsid w:val="00D5527F"/>
    <w:rsid w:val="00D559B0"/>
    <w:rsid w:val="00D55F9E"/>
    <w:rsid w:val="00D560C9"/>
    <w:rsid w:val="00D56828"/>
    <w:rsid w:val="00D56932"/>
    <w:rsid w:val="00D56E22"/>
    <w:rsid w:val="00D56FF9"/>
    <w:rsid w:val="00D576BE"/>
    <w:rsid w:val="00D577AB"/>
    <w:rsid w:val="00D579BF"/>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5E1"/>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04E"/>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48AB"/>
    <w:rsid w:val="00D84976"/>
    <w:rsid w:val="00D84FAC"/>
    <w:rsid w:val="00D8516C"/>
    <w:rsid w:val="00D8519B"/>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AE3"/>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0D1"/>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9CB"/>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52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284"/>
    <w:rsid w:val="00DB45FE"/>
    <w:rsid w:val="00DB49AA"/>
    <w:rsid w:val="00DB4D66"/>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CE3"/>
    <w:rsid w:val="00DC40F8"/>
    <w:rsid w:val="00DC41E3"/>
    <w:rsid w:val="00DC46C9"/>
    <w:rsid w:val="00DC497D"/>
    <w:rsid w:val="00DC4A7F"/>
    <w:rsid w:val="00DC5292"/>
    <w:rsid w:val="00DC598F"/>
    <w:rsid w:val="00DC5B96"/>
    <w:rsid w:val="00DC5CAB"/>
    <w:rsid w:val="00DC69F4"/>
    <w:rsid w:val="00DC6C17"/>
    <w:rsid w:val="00DC6D71"/>
    <w:rsid w:val="00DC72BD"/>
    <w:rsid w:val="00DC73C0"/>
    <w:rsid w:val="00DC75D3"/>
    <w:rsid w:val="00DC7DE6"/>
    <w:rsid w:val="00DD0B1B"/>
    <w:rsid w:val="00DD0DA4"/>
    <w:rsid w:val="00DD0E9C"/>
    <w:rsid w:val="00DD1184"/>
    <w:rsid w:val="00DD147E"/>
    <w:rsid w:val="00DD14D2"/>
    <w:rsid w:val="00DD15F4"/>
    <w:rsid w:val="00DD1781"/>
    <w:rsid w:val="00DD1B23"/>
    <w:rsid w:val="00DD1DE2"/>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5D59"/>
    <w:rsid w:val="00DD68D3"/>
    <w:rsid w:val="00DD7000"/>
    <w:rsid w:val="00DD785D"/>
    <w:rsid w:val="00DE0271"/>
    <w:rsid w:val="00DE068F"/>
    <w:rsid w:val="00DE09EA"/>
    <w:rsid w:val="00DE0A1A"/>
    <w:rsid w:val="00DE0B5E"/>
    <w:rsid w:val="00DE0B65"/>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965"/>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52E"/>
    <w:rsid w:val="00DF16C1"/>
    <w:rsid w:val="00DF2176"/>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EED"/>
    <w:rsid w:val="00E00F3F"/>
    <w:rsid w:val="00E010F6"/>
    <w:rsid w:val="00E01441"/>
    <w:rsid w:val="00E0169D"/>
    <w:rsid w:val="00E01A6E"/>
    <w:rsid w:val="00E0264B"/>
    <w:rsid w:val="00E02911"/>
    <w:rsid w:val="00E02A57"/>
    <w:rsid w:val="00E0335E"/>
    <w:rsid w:val="00E037B1"/>
    <w:rsid w:val="00E037DA"/>
    <w:rsid w:val="00E04125"/>
    <w:rsid w:val="00E04210"/>
    <w:rsid w:val="00E0432E"/>
    <w:rsid w:val="00E0433A"/>
    <w:rsid w:val="00E04C10"/>
    <w:rsid w:val="00E0509E"/>
    <w:rsid w:val="00E0642C"/>
    <w:rsid w:val="00E0670E"/>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3BE"/>
    <w:rsid w:val="00E16424"/>
    <w:rsid w:val="00E16529"/>
    <w:rsid w:val="00E168B4"/>
    <w:rsid w:val="00E16A36"/>
    <w:rsid w:val="00E16AD4"/>
    <w:rsid w:val="00E16DD8"/>
    <w:rsid w:val="00E17223"/>
    <w:rsid w:val="00E17715"/>
    <w:rsid w:val="00E17843"/>
    <w:rsid w:val="00E17960"/>
    <w:rsid w:val="00E179A0"/>
    <w:rsid w:val="00E2037C"/>
    <w:rsid w:val="00E20741"/>
    <w:rsid w:val="00E20A71"/>
    <w:rsid w:val="00E20B70"/>
    <w:rsid w:val="00E20BED"/>
    <w:rsid w:val="00E20EFE"/>
    <w:rsid w:val="00E20F27"/>
    <w:rsid w:val="00E2162A"/>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32"/>
    <w:rsid w:val="00E35EC2"/>
    <w:rsid w:val="00E369AB"/>
    <w:rsid w:val="00E36BEB"/>
    <w:rsid w:val="00E37761"/>
    <w:rsid w:val="00E377F6"/>
    <w:rsid w:val="00E378A1"/>
    <w:rsid w:val="00E3799A"/>
    <w:rsid w:val="00E40109"/>
    <w:rsid w:val="00E40495"/>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CF2"/>
    <w:rsid w:val="00E631FF"/>
    <w:rsid w:val="00E637BA"/>
    <w:rsid w:val="00E63F5B"/>
    <w:rsid w:val="00E65460"/>
    <w:rsid w:val="00E654CB"/>
    <w:rsid w:val="00E655A6"/>
    <w:rsid w:val="00E65AC3"/>
    <w:rsid w:val="00E66064"/>
    <w:rsid w:val="00E6623A"/>
    <w:rsid w:val="00E663B2"/>
    <w:rsid w:val="00E66BE8"/>
    <w:rsid w:val="00E66F3A"/>
    <w:rsid w:val="00E67257"/>
    <w:rsid w:val="00E67287"/>
    <w:rsid w:val="00E678D2"/>
    <w:rsid w:val="00E67C30"/>
    <w:rsid w:val="00E705B7"/>
    <w:rsid w:val="00E7093B"/>
    <w:rsid w:val="00E70BC6"/>
    <w:rsid w:val="00E70C50"/>
    <w:rsid w:val="00E7129F"/>
    <w:rsid w:val="00E712D9"/>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0FE5"/>
    <w:rsid w:val="00E8117A"/>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87F97"/>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2A9"/>
    <w:rsid w:val="00E963AE"/>
    <w:rsid w:val="00E9642E"/>
    <w:rsid w:val="00E9653B"/>
    <w:rsid w:val="00E967E1"/>
    <w:rsid w:val="00E96EDE"/>
    <w:rsid w:val="00E97454"/>
    <w:rsid w:val="00E97564"/>
    <w:rsid w:val="00E97896"/>
    <w:rsid w:val="00E979BE"/>
    <w:rsid w:val="00E97D7F"/>
    <w:rsid w:val="00EA01F8"/>
    <w:rsid w:val="00EA040E"/>
    <w:rsid w:val="00EA0908"/>
    <w:rsid w:val="00EA0972"/>
    <w:rsid w:val="00EA0DCC"/>
    <w:rsid w:val="00EA0F8D"/>
    <w:rsid w:val="00EA168E"/>
    <w:rsid w:val="00EA2744"/>
    <w:rsid w:val="00EA321C"/>
    <w:rsid w:val="00EA3312"/>
    <w:rsid w:val="00EA37D3"/>
    <w:rsid w:val="00EA3810"/>
    <w:rsid w:val="00EA3CC0"/>
    <w:rsid w:val="00EA4372"/>
    <w:rsid w:val="00EA4522"/>
    <w:rsid w:val="00EA4877"/>
    <w:rsid w:val="00EA4D93"/>
    <w:rsid w:val="00EA519A"/>
    <w:rsid w:val="00EA51B3"/>
    <w:rsid w:val="00EA51E6"/>
    <w:rsid w:val="00EA54A0"/>
    <w:rsid w:val="00EA5ADB"/>
    <w:rsid w:val="00EA5EE8"/>
    <w:rsid w:val="00EA62BD"/>
    <w:rsid w:val="00EA6B5B"/>
    <w:rsid w:val="00EA7532"/>
    <w:rsid w:val="00EB0530"/>
    <w:rsid w:val="00EB055B"/>
    <w:rsid w:val="00EB0940"/>
    <w:rsid w:val="00EB12EC"/>
    <w:rsid w:val="00EB15B5"/>
    <w:rsid w:val="00EB15C4"/>
    <w:rsid w:val="00EB16D8"/>
    <w:rsid w:val="00EB1E98"/>
    <w:rsid w:val="00EB23D3"/>
    <w:rsid w:val="00EB24A5"/>
    <w:rsid w:val="00EB2F35"/>
    <w:rsid w:val="00EB2F47"/>
    <w:rsid w:val="00EB3387"/>
    <w:rsid w:val="00EB38D3"/>
    <w:rsid w:val="00EB3951"/>
    <w:rsid w:val="00EB3981"/>
    <w:rsid w:val="00EB3C77"/>
    <w:rsid w:val="00EB3D73"/>
    <w:rsid w:val="00EB4539"/>
    <w:rsid w:val="00EB4932"/>
    <w:rsid w:val="00EB4A33"/>
    <w:rsid w:val="00EB4E97"/>
    <w:rsid w:val="00EB56F8"/>
    <w:rsid w:val="00EB5B5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CA7"/>
    <w:rsid w:val="00EC1ECA"/>
    <w:rsid w:val="00EC205E"/>
    <w:rsid w:val="00EC2249"/>
    <w:rsid w:val="00EC2519"/>
    <w:rsid w:val="00EC2B39"/>
    <w:rsid w:val="00EC2E5E"/>
    <w:rsid w:val="00EC30D0"/>
    <w:rsid w:val="00EC3184"/>
    <w:rsid w:val="00EC31B9"/>
    <w:rsid w:val="00EC3226"/>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E1E"/>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650"/>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217"/>
    <w:rsid w:val="00EF43B5"/>
    <w:rsid w:val="00EF4678"/>
    <w:rsid w:val="00EF4B3F"/>
    <w:rsid w:val="00EF522A"/>
    <w:rsid w:val="00EF52B5"/>
    <w:rsid w:val="00EF56B8"/>
    <w:rsid w:val="00EF58AC"/>
    <w:rsid w:val="00EF5B40"/>
    <w:rsid w:val="00EF6598"/>
    <w:rsid w:val="00EF6621"/>
    <w:rsid w:val="00EF674B"/>
    <w:rsid w:val="00EF6849"/>
    <w:rsid w:val="00EF7246"/>
    <w:rsid w:val="00EF73A3"/>
    <w:rsid w:val="00EF75EA"/>
    <w:rsid w:val="00EF766E"/>
    <w:rsid w:val="00EF771A"/>
    <w:rsid w:val="00EF7B4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59"/>
    <w:rsid w:val="00F02B9F"/>
    <w:rsid w:val="00F02D04"/>
    <w:rsid w:val="00F02D88"/>
    <w:rsid w:val="00F02E61"/>
    <w:rsid w:val="00F02E95"/>
    <w:rsid w:val="00F02ECE"/>
    <w:rsid w:val="00F03017"/>
    <w:rsid w:val="00F0388C"/>
    <w:rsid w:val="00F03A40"/>
    <w:rsid w:val="00F04C33"/>
    <w:rsid w:val="00F05EB9"/>
    <w:rsid w:val="00F05FF2"/>
    <w:rsid w:val="00F0604E"/>
    <w:rsid w:val="00F061E0"/>
    <w:rsid w:val="00F069DC"/>
    <w:rsid w:val="00F06DD6"/>
    <w:rsid w:val="00F073F2"/>
    <w:rsid w:val="00F10274"/>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82"/>
    <w:rsid w:val="00F17BAB"/>
    <w:rsid w:val="00F2022D"/>
    <w:rsid w:val="00F203FD"/>
    <w:rsid w:val="00F20C23"/>
    <w:rsid w:val="00F216C2"/>
    <w:rsid w:val="00F21968"/>
    <w:rsid w:val="00F219BD"/>
    <w:rsid w:val="00F21B45"/>
    <w:rsid w:val="00F22332"/>
    <w:rsid w:val="00F2262D"/>
    <w:rsid w:val="00F2309C"/>
    <w:rsid w:val="00F23700"/>
    <w:rsid w:val="00F238EE"/>
    <w:rsid w:val="00F23910"/>
    <w:rsid w:val="00F23A71"/>
    <w:rsid w:val="00F23FE3"/>
    <w:rsid w:val="00F23FE5"/>
    <w:rsid w:val="00F2415C"/>
    <w:rsid w:val="00F242BF"/>
    <w:rsid w:val="00F245B2"/>
    <w:rsid w:val="00F2476F"/>
    <w:rsid w:val="00F24A60"/>
    <w:rsid w:val="00F24C23"/>
    <w:rsid w:val="00F24CD6"/>
    <w:rsid w:val="00F24F08"/>
    <w:rsid w:val="00F25150"/>
    <w:rsid w:val="00F25202"/>
    <w:rsid w:val="00F2559F"/>
    <w:rsid w:val="00F25849"/>
    <w:rsid w:val="00F25AB0"/>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3871"/>
    <w:rsid w:val="00F4415A"/>
    <w:rsid w:val="00F44314"/>
    <w:rsid w:val="00F448FC"/>
    <w:rsid w:val="00F44983"/>
    <w:rsid w:val="00F44E8C"/>
    <w:rsid w:val="00F45566"/>
    <w:rsid w:val="00F45C42"/>
    <w:rsid w:val="00F45D34"/>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10D"/>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7BD"/>
    <w:rsid w:val="00F67874"/>
    <w:rsid w:val="00F679E1"/>
    <w:rsid w:val="00F67D0F"/>
    <w:rsid w:val="00F67FE0"/>
    <w:rsid w:val="00F70153"/>
    <w:rsid w:val="00F70798"/>
    <w:rsid w:val="00F70EB7"/>
    <w:rsid w:val="00F70F0D"/>
    <w:rsid w:val="00F71A73"/>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2DBA"/>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DF5"/>
    <w:rsid w:val="00FB0E70"/>
    <w:rsid w:val="00FB16A9"/>
    <w:rsid w:val="00FB16AE"/>
    <w:rsid w:val="00FB18EA"/>
    <w:rsid w:val="00FB1A42"/>
    <w:rsid w:val="00FB1C8B"/>
    <w:rsid w:val="00FB1D41"/>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365"/>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0E02"/>
    <w:rsid w:val="00FD11DA"/>
    <w:rsid w:val="00FD1B32"/>
    <w:rsid w:val="00FD23A6"/>
    <w:rsid w:val="00FD24F4"/>
    <w:rsid w:val="00FD31E6"/>
    <w:rsid w:val="00FD3690"/>
    <w:rsid w:val="00FD3E49"/>
    <w:rsid w:val="00FD3E67"/>
    <w:rsid w:val="00FD46C1"/>
    <w:rsid w:val="00FD4F14"/>
    <w:rsid w:val="00FD50B0"/>
    <w:rsid w:val="00FD59B1"/>
    <w:rsid w:val="00FD5BB9"/>
    <w:rsid w:val="00FD5E8C"/>
    <w:rsid w:val="00FD604C"/>
    <w:rsid w:val="00FD6156"/>
    <w:rsid w:val="00FD6A1C"/>
    <w:rsid w:val="00FD6EEF"/>
    <w:rsid w:val="00FD7435"/>
    <w:rsid w:val="00FD7E6F"/>
    <w:rsid w:val="00FE0980"/>
    <w:rsid w:val="00FE0B0E"/>
    <w:rsid w:val="00FE19B3"/>
    <w:rsid w:val="00FE1D1B"/>
    <w:rsid w:val="00FE20F8"/>
    <w:rsid w:val="00FE229F"/>
    <w:rsid w:val="00FE2368"/>
    <w:rsid w:val="00FE24C5"/>
    <w:rsid w:val="00FE2D22"/>
    <w:rsid w:val="00FE2FC8"/>
    <w:rsid w:val="00FE31C5"/>
    <w:rsid w:val="00FE3BB0"/>
    <w:rsid w:val="00FE3D68"/>
    <w:rsid w:val="00FE4084"/>
    <w:rsid w:val="00FE4720"/>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5B8"/>
    <w:rsid w:val="00FF1799"/>
    <w:rsid w:val="00FF1B88"/>
    <w:rsid w:val="00FF1D74"/>
    <w:rsid w:val="00FF21FE"/>
    <w:rsid w:val="00FF2540"/>
    <w:rsid w:val="00FF297C"/>
    <w:rsid w:val="00FF2D7F"/>
    <w:rsid w:val="00FF2DC4"/>
    <w:rsid w:val="00FF2F0B"/>
    <w:rsid w:val="00FF3D84"/>
    <w:rsid w:val="00FF3FC5"/>
    <w:rsid w:val="00FF42BA"/>
    <w:rsid w:val="00FF4D0D"/>
    <w:rsid w:val="00FF4D38"/>
    <w:rsid w:val="00FF5380"/>
    <w:rsid w:val="00FF53B7"/>
    <w:rsid w:val="00FF55E7"/>
    <w:rsid w:val="00FF5699"/>
    <w:rsid w:val="00FF57FE"/>
    <w:rsid w:val="00FF5916"/>
    <w:rsid w:val="00FF6345"/>
    <w:rsid w:val="00FF655D"/>
    <w:rsid w:val="00FF6CB7"/>
    <w:rsid w:val="00FF6FDF"/>
    <w:rsid w:val="00FF74C0"/>
    <w:rsid w:val="00FF7912"/>
    <w:rsid w:val="01EA2EE7"/>
    <w:rsid w:val="01F56BEA"/>
    <w:rsid w:val="02C56A2A"/>
    <w:rsid w:val="034BD6CB"/>
    <w:rsid w:val="04ECF969"/>
    <w:rsid w:val="04F8E80B"/>
    <w:rsid w:val="05198C5D"/>
    <w:rsid w:val="0729C7C8"/>
    <w:rsid w:val="079CE7CF"/>
    <w:rsid w:val="0A7143FE"/>
    <w:rsid w:val="0BBA36E0"/>
    <w:rsid w:val="0DD5AEEA"/>
    <w:rsid w:val="0DE1B5AC"/>
    <w:rsid w:val="0E4C341D"/>
    <w:rsid w:val="0EA3501E"/>
    <w:rsid w:val="0F1E3FE6"/>
    <w:rsid w:val="0FC5F2A6"/>
    <w:rsid w:val="0FE83003"/>
    <w:rsid w:val="10E0E5C9"/>
    <w:rsid w:val="1103ADEB"/>
    <w:rsid w:val="1210A3B3"/>
    <w:rsid w:val="12BF8765"/>
    <w:rsid w:val="1EA7B7C4"/>
    <w:rsid w:val="2259A95B"/>
    <w:rsid w:val="24E5A18B"/>
    <w:rsid w:val="25C6ED09"/>
    <w:rsid w:val="28B3029A"/>
    <w:rsid w:val="29232B90"/>
    <w:rsid w:val="2B2D36CF"/>
    <w:rsid w:val="2BB8129A"/>
    <w:rsid w:val="2E8EF483"/>
    <w:rsid w:val="2F257AFC"/>
    <w:rsid w:val="301A8688"/>
    <w:rsid w:val="3231A141"/>
    <w:rsid w:val="33816131"/>
    <w:rsid w:val="3453EBEB"/>
    <w:rsid w:val="3669065C"/>
    <w:rsid w:val="37FF0591"/>
    <w:rsid w:val="38633733"/>
    <w:rsid w:val="3899FEA5"/>
    <w:rsid w:val="3C71BA76"/>
    <w:rsid w:val="3D492624"/>
    <w:rsid w:val="40EFEB01"/>
    <w:rsid w:val="41810DCE"/>
    <w:rsid w:val="4283091A"/>
    <w:rsid w:val="43A20813"/>
    <w:rsid w:val="45DF980C"/>
    <w:rsid w:val="461D2552"/>
    <w:rsid w:val="469558B2"/>
    <w:rsid w:val="46A7FB26"/>
    <w:rsid w:val="47A9A1EB"/>
    <w:rsid w:val="4802F8E0"/>
    <w:rsid w:val="4809C16F"/>
    <w:rsid w:val="48E08C65"/>
    <w:rsid w:val="4A4204B8"/>
    <w:rsid w:val="4BD614F0"/>
    <w:rsid w:val="4BFA811D"/>
    <w:rsid w:val="4D583BBD"/>
    <w:rsid w:val="4DA02C0B"/>
    <w:rsid w:val="4E994399"/>
    <w:rsid w:val="4F12D6C6"/>
    <w:rsid w:val="503175D4"/>
    <w:rsid w:val="50FB2E26"/>
    <w:rsid w:val="51303BA9"/>
    <w:rsid w:val="51C8A0B9"/>
    <w:rsid w:val="5250505A"/>
    <w:rsid w:val="54B7E4ED"/>
    <w:rsid w:val="54DEE733"/>
    <w:rsid w:val="559E662D"/>
    <w:rsid w:val="55EC937E"/>
    <w:rsid w:val="5AF1F0A9"/>
    <w:rsid w:val="5B5848E7"/>
    <w:rsid w:val="5BE09701"/>
    <w:rsid w:val="5DAB04A8"/>
    <w:rsid w:val="5FA9D6A5"/>
    <w:rsid w:val="5FE21D29"/>
    <w:rsid w:val="6011C660"/>
    <w:rsid w:val="60B77EDD"/>
    <w:rsid w:val="60CFE708"/>
    <w:rsid w:val="628309D8"/>
    <w:rsid w:val="62DEF8FF"/>
    <w:rsid w:val="6580BDD6"/>
    <w:rsid w:val="65946438"/>
    <w:rsid w:val="677EDAC8"/>
    <w:rsid w:val="682828B1"/>
    <w:rsid w:val="6AEC0320"/>
    <w:rsid w:val="6AFD1BDF"/>
    <w:rsid w:val="6CDA6347"/>
    <w:rsid w:val="6DA11DE0"/>
    <w:rsid w:val="6DB6195C"/>
    <w:rsid w:val="6E09E4C2"/>
    <w:rsid w:val="6ECAD565"/>
    <w:rsid w:val="70F506F7"/>
    <w:rsid w:val="70FD889C"/>
    <w:rsid w:val="7254FF7B"/>
    <w:rsid w:val="73124038"/>
    <w:rsid w:val="7343E65A"/>
    <w:rsid w:val="73F90390"/>
    <w:rsid w:val="74351A23"/>
    <w:rsid w:val="74DCC192"/>
    <w:rsid w:val="753A9A4B"/>
    <w:rsid w:val="75AA3986"/>
    <w:rsid w:val="7656E930"/>
    <w:rsid w:val="76AB6EAA"/>
    <w:rsid w:val="780BB135"/>
    <w:rsid w:val="787BA2BA"/>
    <w:rsid w:val="79891791"/>
    <w:rsid w:val="7B7FC4F1"/>
    <w:rsid w:val="7C3B0A4E"/>
    <w:rsid w:val="7D6BB9C4"/>
    <w:rsid w:val="7D6E791D"/>
    <w:rsid w:val="7E122D7A"/>
    <w:rsid w:val="7E178D09"/>
    <w:rsid w:val="7E65947C"/>
    <w:rsid w:val="7F36D24B"/>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6BB0DF23"/>
  <w15:docId w15:val="{CF729F1C-5762-4F32-B897-91020BB25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4720"/>
    <w:pPr>
      <w:spacing w:after="180"/>
    </w:pPr>
    <w:rPr>
      <w:rFonts w:ascii="Times New Roman" w:eastAsia="Times New Roman" w:hAnsi="Times New Roman"/>
      <w:lang w:val="en-GB" w:eastAsia="en-US"/>
    </w:rPr>
  </w:style>
  <w:style w:type="paragraph" w:styleId="Heading1">
    <w:name w:val="heading 1"/>
    <w:next w:val="Normal"/>
    <w:link w:val="Heading1Char"/>
    <w:qFormat/>
    <w:rsid w:val="00FE4720"/>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FE4720"/>
    <w:pPr>
      <w:pBdr>
        <w:top w:val="none" w:sz="0" w:space="0" w:color="auto"/>
      </w:pBdr>
      <w:spacing w:before="180"/>
      <w:outlineLvl w:val="1"/>
    </w:pPr>
    <w:rPr>
      <w:sz w:val="32"/>
    </w:rPr>
  </w:style>
  <w:style w:type="paragraph" w:styleId="Heading3">
    <w:name w:val="heading 3"/>
    <w:basedOn w:val="Heading2"/>
    <w:next w:val="Normal"/>
    <w:link w:val="Heading3Char"/>
    <w:qFormat/>
    <w:rsid w:val="00FE47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E4720"/>
    <w:pPr>
      <w:ind w:left="1418" w:hanging="1418"/>
      <w:outlineLvl w:val="3"/>
    </w:pPr>
    <w:rPr>
      <w:sz w:val="24"/>
    </w:rPr>
  </w:style>
  <w:style w:type="paragraph" w:styleId="Heading5">
    <w:name w:val="heading 5"/>
    <w:basedOn w:val="Heading4"/>
    <w:next w:val="Normal"/>
    <w:qFormat/>
    <w:rsid w:val="00FE4720"/>
    <w:pPr>
      <w:ind w:left="1701" w:hanging="1701"/>
      <w:outlineLvl w:val="4"/>
    </w:pPr>
    <w:rPr>
      <w:sz w:val="22"/>
    </w:rPr>
  </w:style>
  <w:style w:type="paragraph" w:styleId="Heading6">
    <w:name w:val="heading 6"/>
    <w:basedOn w:val="H6"/>
    <w:next w:val="Normal"/>
    <w:qFormat/>
    <w:rsid w:val="00FE4720"/>
    <w:pPr>
      <w:outlineLvl w:val="5"/>
    </w:pPr>
  </w:style>
  <w:style w:type="paragraph" w:styleId="Heading7">
    <w:name w:val="heading 7"/>
    <w:basedOn w:val="H6"/>
    <w:next w:val="Normal"/>
    <w:qFormat/>
    <w:rsid w:val="00FE4720"/>
    <w:pPr>
      <w:outlineLvl w:val="6"/>
    </w:pPr>
  </w:style>
  <w:style w:type="paragraph" w:styleId="Heading8">
    <w:name w:val="heading 8"/>
    <w:basedOn w:val="Heading1"/>
    <w:next w:val="Normal"/>
    <w:qFormat/>
    <w:rsid w:val="00FE4720"/>
    <w:pPr>
      <w:ind w:left="0" w:firstLine="0"/>
      <w:outlineLvl w:val="7"/>
    </w:pPr>
  </w:style>
  <w:style w:type="paragraph" w:styleId="Heading9">
    <w:name w:val="heading 9"/>
    <w:basedOn w:val="Heading8"/>
    <w:next w:val="Normal"/>
    <w:link w:val="Heading9Char"/>
    <w:qFormat/>
    <w:rsid w:val="00FE4720"/>
    <w:pPr>
      <w:outlineLvl w:val="8"/>
    </w:pPr>
  </w:style>
  <w:style w:type="character" w:default="1" w:styleId="DefaultParagraphFont">
    <w:name w:val="Default Paragraph Font"/>
    <w:uiPriority w:val="1"/>
    <w:semiHidden/>
    <w:unhideWhenUsed/>
    <w:rsid w:val="00FE47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4720"/>
  </w:style>
  <w:style w:type="paragraph" w:styleId="TOC8">
    <w:name w:val="toc 8"/>
    <w:basedOn w:val="TOC1"/>
    <w:uiPriority w:val="39"/>
    <w:rsid w:val="00FE4720"/>
    <w:pPr>
      <w:spacing w:before="180"/>
      <w:ind w:left="2693" w:hanging="2693"/>
    </w:pPr>
    <w:rPr>
      <w:b/>
    </w:rPr>
  </w:style>
  <w:style w:type="paragraph" w:styleId="TOC1">
    <w:name w:val="toc 1"/>
    <w:uiPriority w:val="39"/>
    <w:rsid w:val="00FE4720"/>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FE4720"/>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rsid w:val="00FE4720"/>
    <w:pPr>
      <w:ind w:left="1701" w:hanging="1701"/>
    </w:pPr>
  </w:style>
  <w:style w:type="paragraph" w:styleId="TOC4">
    <w:name w:val="toc 4"/>
    <w:basedOn w:val="TOC3"/>
    <w:rsid w:val="00FE4720"/>
    <w:pPr>
      <w:ind w:left="1418" w:hanging="1418"/>
    </w:pPr>
  </w:style>
  <w:style w:type="paragraph" w:styleId="TOC3">
    <w:name w:val="toc 3"/>
    <w:basedOn w:val="TOC2"/>
    <w:rsid w:val="00FE4720"/>
    <w:pPr>
      <w:ind w:left="1134" w:hanging="1134"/>
    </w:pPr>
  </w:style>
  <w:style w:type="paragraph" w:styleId="TOC2">
    <w:name w:val="toc 2"/>
    <w:basedOn w:val="TOC1"/>
    <w:uiPriority w:val="39"/>
    <w:rsid w:val="00FE4720"/>
    <w:pPr>
      <w:keepNext w:val="0"/>
      <w:spacing w:before="0"/>
      <w:ind w:left="851" w:hanging="851"/>
    </w:pPr>
    <w:rPr>
      <w:sz w:val="20"/>
    </w:rPr>
  </w:style>
  <w:style w:type="paragraph" w:styleId="Index2">
    <w:name w:val="index 2"/>
    <w:basedOn w:val="Index1"/>
    <w:rsid w:val="005578C8"/>
    <w:pPr>
      <w:ind w:left="284"/>
    </w:pPr>
  </w:style>
  <w:style w:type="paragraph" w:styleId="Index1">
    <w:name w:val="index 1"/>
    <w:basedOn w:val="Normal"/>
    <w:rsid w:val="005578C8"/>
    <w:pPr>
      <w:keepLines/>
    </w:pPr>
  </w:style>
  <w:style w:type="paragraph" w:customStyle="1" w:styleId="ZH">
    <w:name w:val="ZH"/>
    <w:rsid w:val="00FE4720"/>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Heading1"/>
    <w:next w:val="Normal"/>
    <w:rsid w:val="00FE4720"/>
    <w:pPr>
      <w:outlineLvl w:val="9"/>
    </w:pPr>
  </w:style>
  <w:style w:type="paragraph" w:styleId="ListNumber2">
    <w:name w:val="List Number 2"/>
    <w:basedOn w:val="ListNumber"/>
    <w:rsid w:val="005578C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4720"/>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578C8"/>
    <w:rPr>
      <w:b/>
      <w:position w:val="6"/>
      <w:sz w:val="16"/>
    </w:rPr>
  </w:style>
  <w:style w:type="paragraph" w:styleId="FootnoteText">
    <w:name w:val="footnote text"/>
    <w:basedOn w:val="Normal"/>
    <w:link w:val="FootnoteTextChar"/>
    <w:rsid w:val="005578C8"/>
    <w:pPr>
      <w:keepLines/>
      <w:ind w:left="454" w:hanging="454"/>
    </w:pPr>
    <w:rPr>
      <w:sz w:val="16"/>
    </w:rPr>
  </w:style>
  <w:style w:type="paragraph" w:customStyle="1" w:styleId="TAH">
    <w:name w:val="TAH"/>
    <w:basedOn w:val="TAC"/>
    <w:link w:val="TAHCar"/>
    <w:rsid w:val="00FE4720"/>
    <w:rPr>
      <w:b/>
    </w:rPr>
  </w:style>
  <w:style w:type="paragraph" w:customStyle="1" w:styleId="TAC">
    <w:name w:val="TAC"/>
    <w:basedOn w:val="TAL"/>
    <w:link w:val="TACChar"/>
    <w:rsid w:val="00FE4720"/>
    <w:pPr>
      <w:jc w:val="center"/>
    </w:pPr>
  </w:style>
  <w:style w:type="paragraph" w:customStyle="1" w:styleId="TF">
    <w:name w:val="TF"/>
    <w:aliases w:val="left"/>
    <w:basedOn w:val="TH"/>
    <w:link w:val="TFChar"/>
    <w:rsid w:val="00FE4720"/>
    <w:pPr>
      <w:keepNext w:val="0"/>
      <w:spacing w:before="0" w:after="240"/>
    </w:pPr>
  </w:style>
  <w:style w:type="paragraph" w:customStyle="1" w:styleId="NO">
    <w:name w:val="NO"/>
    <w:basedOn w:val="Normal"/>
    <w:link w:val="NOChar"/>
    <w:rsid w:val="00FE4720"/>
    <w:pPr>
      <w:keepLines/>
      <w:ind w:left="1135" w:hanging="851"/>
    </w:pPr>
  </w:style>
  <w:style w:type="paragraph" w:styleId="TOC9">
    <w:name w:val="toc 9"/>
    <w:basedOn w:val="TOC8"/>
    <w:uiPriority w:val="39"/>
    <w:rsid w:val="00FE4720"/>
    <w:pPr>
      <w:ind w:left="1418" w:hanging="1418"/>
    </w:pPr>
  </w:style>
  <w:style w:type="paragraph" w:customStyle="1" w:styleId="EX">
    <w:name w:val="EX"/>
    <w:basedOn w:val="Normal"/>
    <w:link w:val="EXChar"/>
    <w:rsid w:val="00FE4720"/>
    <w:pPr>
      <w:keepLines/>
      <w:ind w:left="1702" w:hanging="1418"/>
    </w:pPr>
  </w:style>
  <w:style w:type="paragraph" w:customStyle="1" w:styleId="FP">
    <w:name w:val="FP"/>
    <w:basedOn w:val="Normal"/>
    <w:rsid w:val="00FE4720"/>
    <w:pPr>
      <w:spacing w:after="0"/>
    </w:pPr>
  </w:style>
  <w:style w:type="paragraph" w:customStyle="1" w:styleId="LD">
    <w:name w:val="LD"/>
    <w:rsid w:val="00FE4720"/>
    <w:pPr>
      <w:keepNext/>
      <w:keepLines/>
      <w:spacing w:line="180" w:lineRule="exact"/>
    </w:pPr>
    <w:rPr>
      <w:rFonts w:ascii="Courier New" w:eastAsia="Times New Roman" w:hAnsi="Courier New"/>
      <w:noProof/>
      <w:lang w:val="en-GB" w:eastAsia="en-US"/>
    </w:rPr>
  </w:style>
  <w:style w:type="paragraph" w:customStyle="1" w:styleId="NW">
    <w:name w:val="NW"/>
    <w:basedOn w:val="NO"/>
    <w:rsid w:val="00FE4720"/>
    <w:pPr>
      <w:spacing w:after="0"/>
    </w:pPr>
  </w:style>
  <w:style w:type="paragraph" w:customStyle="1" w:styleId="EW">
    <w:name w:val="EW"/>
    <w:basedOn w:val="EX"/>
    <w:rsid w:val="00FE4720"/>
    <w:pPr>
      <w:spacing w:after="0"/>
    </w:pPr>
  </w:style>
  <w:style w:type="paragraph" w:styleId="TOC6">
    <w:name w:val="toc 6"/>
    <w:basedOn w:val="TOC5"/>
    <w:next w:val="Normal"/>
    <w:rsid w:val="00FE4720"/>
    <w:pPr>
      <w:ind w:left="1985" w:hanging="1985"/>
    </w:pPr>
  </w:style>
  <w:style w:type="paragraph" w:styleId="TOC7">
    <w:name w:val="toc 7"/>
    <w:basedOn w:val="TOC6"/>
    <w:next w:val="Normal"/>
    <w:rsid w:val="00FE4720"/>
    <w:pPr>
      <w:ind w:left="2268" w:hanging="2268"/>
    </w:pPr>
  </w:style>
  <w:style w:type="paragraph" w:styleId="ListBullet2">
    <w:name w:val="List Bullet 2"/>
    <w:basedOn w:val="ListBullet"/>
    <w:rsid w:val="005578C8"/>
    <w:pPr>
      <w:ind w:left="851"/>
    </w:pPr>
  </w:style>
  <w:style w:type="paragraph" w:styleId="ListBullet3">
    <w:name w:val="List Bullet 3"/>
    <w:basedOn w:val="ListBullet2"/>
    <w:rsid w:val="005578C8"/>
    <w:pPr>
      <w:ind w:left="1135"/>
    </w:pPr>
  </w:style>
  <w:style w:type="paragraph" w:styleId="ListNumber">
    <w:name w:val="List Number"/>
    <w:basedOn w:val="List"/>
    <w:rsid w:val="005578C8"/>
  </w:style>
  <w:style w:type="paragraph" w:customStyle="1" w:styleId="EQ">
    <w:name w:val="EQ"/>
    <w:basedOn w:val="Normal"/>
    <w:next w:val="Normal"/>
    <w:rsid w:val="00FE4720"/>
    <w:pPr>
      <w:keepLines/>
      <w:tabs>
        <w:tab w:val="center" w:pos="4536"/>
        <w:tab w:val="right" w:pos="9072"/>
      </w:tabs>
    </w:pPr>
    <w:rPr>
      <w:noProof/>
    </w:rPr>
  </w:style>
  <w:style w:type="paragraph" w:customStyle="1" w:styleId="TH">
    <w:name w:val="TH"/>
    <w:basedOn w:val="Normal"/>
    <w:link w:val="THChar"/>
    <w:rsid w:val="00FE4720"/>
    <w:pPr>
      <w:keepNext/>
      <w:keepLines/>
      <w:spacing w:before="60"/>
      <w:jc w:val="center"/>
    </w:pPr>
    <w:rPr>
      <w:rFonts w:ascii="Arial" w:hAnsi="Arial"/>
      <w:b/>
    </w:rPr>
  </w:style>
  <w:style w:type="paragraph" w:customStyle="1" w:styleId="NF">
    <w:name w:val="NF"/>
    <w:basedOn w:val="NO"/>
    <w:rsid w:val="00FE4720"/>
    <w:pPr>
      <w:keepNext/>
      <w:spacing w:after="0"/>
    </w:pPr>
    <w:rPr>
      <w:rFonts w:ascii="Arial" w:hAnsi="Arial"/>
      <w:sz w:val="18"/>
    </w:rPr>
  </w:style>
  <w:style w:type="paragraph" w:customStyle="1" w:styleId="PL">
    <w:name w:val="PL"/>
    <w:link w:val="PLChar"/>
    <w:rsid w:val="00FE4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FE4720"/>
    <w:pPr>
      <w:jc w:val="right"/>
    </w:pPr>
  </w:style>
  <w:style w:type="paragraph" w:customStyle="1" w:styleId="H6">
    <w:name w:val="H6"/>
    <w:basedOn w:val="Heading5"/>
    <w:next w:val="Normal"/>
    <w:rsid w:val="00FE4720"/>
    <w:pPr>
      <w:ind w:left="1985" w:hanging="1985"/>
      <w:outlineLvl w:val="9"/>
    </w:pPr>
    <w:rPr>
      <w:sz w:val="20"/>
    </w:rPr>
  </w:style>
  <w:style w:type="paragraph" w:customStyle="1" w:styleId="TAN">
    <w:name w:val="TAN"/>
    <w:basedOn w:val="TAL"/>
    <w:link w:val="TANChar"/>
    <w:rsid w:val="00FE4720"/>
    <w:pPr>
      <w:ind w:left="851" w:hanging="851"/>
    </w:pPr>
  </w:style>
  <w:style w:type="paragraph" w:customStyle="1" w:styleId="TAL">
    <w:name w:val="TAL"/>
    <w:basedOn w:val="Normal"/>
    <w:link w:val="TALCar"/>
    <w:rsid w:val="00FE4720"/>
    <w:pPr>
      <w:keepNext/>
      <w:keepLines/>
      <w:spacing w:after="0"/>
    </w:pPr>
    <w:rPr>
      <w:rFonts w:ascii="Arial" w:hAnsi="Arial"/>
      <w:sz w:val="18"/>
    </w:rPr>
  </w:style>
  <w:style w:type="paragraph" w:customStyle="1" w:styleId="ZA">
    <w:name w:val="ZA"/>
    <w:rsid w:val="00FE4720"/>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FE4720"/>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FE4720"/>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FE4720"/>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FE4720"/>
    <w:pPr>
      <w:framePr w:wrap="notBeside" w:y="16161"/>
    </w:pPr>
  </w:style>
  <w:style w:type="character" w:customStyle="1" w:styleId="ZGSM">
    <w:name w:val="ZGSM"/>
    <w:rsid w:val="00FE4720"/>
  </w:style>
  <w:style w:type="paragraph" w:styleId="List2">
    <w:name w:val="List 2"/>
    <w:basedOn w:val="List"/>
    <w:rsid w:val="005578C8"/>
    <w:pPr>
      <w:ind w:left="851"/>
    </w:pPr>
  </w:style>
  <w:style w:type="paragraph" w:customStyle="1" w:styleId="ZG">
    <w:name w:val="ZG"/>
    <w:rsid w:val="00FE4720"/>
    <w:pPr>
      <w:framePr w:wrap="notBeside" w:vAnchor="page" w:hAnchor="margin" w:xAlign="right" w:y="6805"/>
      <w:widowControl w:val="0"/>
      <w:jc w:val="right"/>
    </w:pPr>
    <w:rPr>
      <w:rFonts w:ascii="Arial" w:eastAsia="Times New Roman" w:hAnsi="Arial"/>
      <w:noProof/>
      <w:lang w:val="en-GB" w:eastAsia="en-US"/>
    </w:rPr>
  </w:style>
  <w:style w:type="paragraph" w:styleId="List3">
    <w:name w:val="List 3"/>
    <w:basedOn w:val="List2"/>
    <w:rsid w:val="005578C8"/>
    <w:pPr>
      <w:ind w:left="1135"/>
    </w:pPr>
  </w:style>
  <w:style w:type="paragraph" w:styleId="List4">
    <w:name w:val="List 4"/>
    <w:basedOn w:val="List3"/>
    <w:rsid w:val="005578C8"/>
    <w:pPr>
      <w:ind w:left="1418"/>
    </w:pPr>
  </w:style>
  <w:style w:type="paragraph" w:styleId="List5">
    <w:name w:val="List 5"/>
    <w:basedOn w:val="List4"/>
    <w:rsid w:val="005578C8"/>
    <w:pPr>
      <w:ind w:left="1702"/>
    </w:pPr>
  </w:style>
  <w:style w:type="paragraph" w:customStyle="1" w:styleId="EditorsNote">
    <w:name w:val="Editor's Note"/>
    <w:aliases w:val="EN"/>
    <w:basedOn w:val="NO"/>
    <w:link w:val="EditorsNoteCharChar"/>
    <w:rsid w:val="00FE4720"/>
    <w:rPr>
      <w:color w:val="FF0000"/>
    </w:rPr>
  </w:style>
  <w:style w:type="paragraph" w:styleId="List">
    <w:name w:val="List"/>
    <w:basedOn w:val="Normal"/>
    <w:qFormat/>
    <w:rsid w:val="005578C8"/>
    <w:pPr>
      <w:ind w:left="568" w:hanging="284"/>
    </w:pPr>
  </w:style>
  <w:style w:type="paragraph" w:styleId="ListBullet">
    <w:name w:val="List Bullet"/>
    <w:basedOn w:val="List"/>
    <w:rsid w:val="005578C8"/>
  </w:style>
  <w:style w:type="paragraph" w:styleId="ListBullet4">
    <w:name w:val="List Bullet 4"/>
    <w:basedOn w:val="ListBullet3"/>
    <w:rsid w:val="005578C8"/>
    <w:pPr>
      <w:ind w:left="1418"/>
    </w:pPr>
  </w:style>
  <w:style w:type="paragraph" w:styleId="ListBullet5">
    <w:name w:val="List Bullet 5"/>
    <w:basedOn w:val="ListBullet4"/>
    <w:rsid w:val="005578C8"/>
    <w:pPr>
      <w:ind w:left="1702"/>
    </w:pPr>
  </w:style>
  <w:style w:type="paragraph" w:customStyle="1" w:styleId="B10">
    <w:name w:val="B1"/>
    <w:basedOn w:val="Normal"/>
    <w:link w:val="B1Char1"/>
    <w:rsid w:val="00FE4720"/>
    <w:pPr>
      <w:ind w:left="568" w:hanging="284"/>
    </w:pPr>
  </w:style>
  <w:style w:type="paragraph" w:customStyle="1" w:styleId="B20">
    <w:name w:val="B2"/>
    <w:basedOn w:val="Normal"/>
    <w:link w:val="B2Char"/>
    <w:rsid w:val="00FE4720"/>
    <w:pPr>
      <w:ind w:left="851" w:hanging="284"/>
    </w:pPr>
  </w:style>
  <w:style w:type="paragraph" w:customStyle="1" w:styleId="B30">
    <w:name w:val="B3"/>
    <w:basedOn w:val="Normal"/>
    <w:link w:val="B3Char2"/>
    <w:rsid w:val="00FE4720"/>
    <w:pPr>
      <w:ind w:left="1135" w:hanging="284"/>
    </w:pPr>
  </w:style>
  <w:style w:type="paragraph" w:customStyle="1" w:styleId="B4">
    <w:name w:val="B4"/>
    <w:basedOn w:val="Normal"/>
    <w:rsid w:val="00FE4720"/>
    <w:pPr>
      <w:ind w:left="1418" w:hanging="284"/>
    </w:pPr>
  </w:style>
  <w:style w:type="paragraph" w:customStyle="1" w:styleId="B5">
    <w:name w:val="B5"/>
    <w:basedOn w:val="Normal"/>
    <w:rsid w:val="00FE4720"/>
    <w:pPr>
      <w:ind w:left="1702" w:hanging="284"/>
    </w:pPr>
  </w:style>
  <w:style w:type="paragraph" w:styleId="Footer">
    <w:name w:val="footer"/>
    <w:basedOn w:val="Header"/>
    <w:link w:val="FooterChar"/>
    <w:rsid w:val="00FE4720"/>
    <w:pPr>
      <w:jc w:val="center"/>
    </w:pPr>
    <w:rPr>
      <w:i/>
    </w:rPr>
  </w:style>
  <w:style w:type="paragraph" w:customStyle="1" w:styleId="ZTD">
    <w:name w:val="ZTD"/>
    <w:basedOn w:val="ZB"/>
    <w:rsid w:val="00FE4720"/>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basedOn w:val="DefaultParagraphFont"/>
    <w:rsid w:val="00FE4720"/>
    <w:rPr>
      <w:color w:val="0563C1" w:themeColor="hyperlink"/>
      <w:u w:val="single"/>
    </w:rPr>
  </w:style>
  <w:style w:type="character" w:styleId="CommentReference">
    <w:name w:val="annotation reference"/>
    <w:semiHidden/>
    <w:qFormat/>
    <w:rsid w:val="000B455F"/>
    <w:rPr>
      <w:sz w:val="16"/>
    </w:rPr>
  </w:style>
  <w:style w:type="paragraph" w:styleId="CommentText">
    <w:name w:val="annotation text"/>
    <w:basedOn w:val="Normal"/>
    <w:link w:val="CommentTextChar"/>
    <w:rsid w:val="000B455F"/>
  </w:style>
  <w:style w:type="character" w:styleId="FollowedHyperlink">
    <w:name w:val="FollowedHyperlink"/>
    <w:basedOn w:val="DefaultParagraphFont"/>
    <w:rsid w:val="00FE4720"/>
    <w:rPr>
      <w:color w:val="954F72" w:themeColor="followedHyperlink"/>
      <w:u w:val="single"/>
    </w:rPr>
  </w:style>
  <w:style w:type="paragraph" w:styleId="BalloonText">
    <w:name w:val="Balloon Text"/>
    <w:basedOn w:val="Normal"/>
    <w:link w:val="BalloonTextChar"/>
    <w:rsid w:val="00FE4720"/>
    <w:pPr>
      <w:spacing w:after="0"/>
    </w:pPr>
    <w:rPr>
      <w:rFonts w:ascii="Segoe UI" w:hAnsi="Segoe UI" w:cs="Segoe UI"/>
      <w:sz w:val="18"/>
      <w:szCs w:val="18"/>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FE47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eastAsia="Times New Roman" w:hAnsi="Arial"/>
      <w:sz w:val="24"/>
      <w:lang w:val="en-GB" w:eastAsia="en-US"/>
    </w:rPr>
  </w:style>
  <w:style w:type="paragraph" w:styleId="BodyText">
    <w:name w:val="Body Text"/>
    <w:aliases w:val="bt"/>
    <w:basedOn w:val="Normal"/>
    <w:link w:val="BodyTextChar"/>
    <w:rsid w:val="00920175"/>
    <w:pPr>
      <w:spacing w:after="120"/>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eastAsia="Times New Roman"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eastAsia="Times New Roman" w:hAnsi="Arial"/>
      <w:sz w:val="32"/>
      <w:lang w:val="en-GB" w:eastAsia="en-US"/>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NormalWeb">
    <w:name w:val="Normal (Web)"/>
    <w:basedOn w:val="Normal"/>
    <w:uiPriority w:val="99"/>
    <w:unhideWhenUsed/>
    <w:rsid w:val="00930CFF"/>
    <w:pPr>
      <w:spacing w:before="100" w:beforeAutospacing="1" w:after="100" w:afterAutospacing="1"/>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basedOn w:val="DefaultParagraphFont"/>
    <w:uiPriority w:val="99"/>
    <w:unhideWhenUsed/>
    <w:rsid w:val="00F02B59"/>
    <w:rPr>
      <w:color w:val="605E5C"/>
      <w:shd w:val="clear" w:color="auto" w:fill="E1DFDD"/>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eastAsia="Times New Roman" w:hAnsi="Arial"/>
      <w:b/>
      <w:noProof/>
      <w:sz w:val="18"/>
      <w:lang w:val="en-GB"/>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Normal"/>
    <w:rsid w:val="00FE4720"/>
    <w:rPr>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eastAsia="Times New Roman" w:hAnsi="Arial"/>
      <w:sz w:val="28"/>
      <w:lang w:val="en-GB" w:eastAsia="en-US"/>
    </w:rPr>
  </w:style>
  <w:style w:type="paragraph" w:customStyle="1" w:styleId="paragraph">
    <w:name w:val="paragraph"/>
    <w:basedOn w:val="Normal"/>
    <w:rsid w:val="006B3BE3"/>
    <w:pPr>
      <w:spacing w:before="100" w:beforeAutospacing="1" w:after="100" w:afterAutospacing="1"/>
    </w:pPr>
    <w:rPr>
      <w:sz w:val="24"/>
      <w:szCs w:val="24"/>
      <w:lang w:val="fr-FR" w:eastAsia="fr-FR"/>
    </w:rPr>
  </w:style>
  <w:style w:type="character" w:customStyle="1" w:styleId="normaltextrun">
    <w:name w:val="normaltextrun"/>
    <w:basedOn w:val="DefaultParagraphFont"/>
    <w:rsid w:val="006B3BE3"/>
  </w:style>
  <w:style w:type="character" w:customStyle="1" w:styleId="eop">
    <w:name w:val="eop"/>
    <w:basedOn w:val="DefaultParagraphFont"/>
    <w:rsid w:val="006B3BE3"/>
  </w:style>
  <w:style w:type="character" w:customStyle="1" w:styleId="CommentTextChar">
    <w:name w:val="Comment Text Char"/>
    <w:basedOn w:val="DefaultParagraphFont"/>
    <w:link w:val="CommentText"/>
    <w:rsid w:val="0033037C"/>
    <w:rPr>
      <w:rFonts w:ascii="Times New Roman" w:hAnsi="Times New Roman"/>
      <w:lang w:val="en-GB" w:eastAsia="en-US"/>
    </w:rPr>
  </w:style>
  <w:style w:type="paragraph" w:customStyle="1" w:styleId="B1">
    <w:name w:val="B1+"/>
    <w:basedOn w:val="B10"/>
    <w:rsid w:val="005578C8"/>
    <w:pPr>
      <w:numPr>
        <w:numId w:val="7"/>
      </w:numPr>
      <w:tabs>
        <w:tab w:val="clear" w:pos="4422"/>
        <w:tab w:val="num" w:pos="737"/>
      </w:tabs>
      <w:ind w:left="737"/>
    </w:pPr>
  </w:style>
  <w:style w:type="paragraph" w:customStyle="1" w:styleId="B2">
    <w:name w:val="B2+"/>
    <w:basedOn w:val="B20"/>
    <w:rsid w:val="005578C8"/>
    <w:pPr>
      <w:numPr>
        <w:numId w:val="8"/>
      </w:numPr>
    </w:pPr>
  </w:style>
  <w:style w:type="paragraph" w:customStyle="1" w:styleId="B3">
    <w:name w:val="B3+"/>
    <w:basedOn w:val="B30"/>
    <w:rsid w:val="005578C8"/>
    <w:pPr>
      <w:numPr>
        <w:numId w:val="9"/>
      </w:numPr>
      <w:tabs>
        <w:tab w:val="left" w:pos="1134"/>
      </w:tabs>
    </w:pPr>
  </w:style>
  <w:style w:type="paragraph" w:customStyle="1" w:styleId="BL">
    <w:name w:val="BL"/>
    <w:basedOn w:val="Normal"/>
    <w:rsid w:val="005578C8"/>
    <w:pPr>
      <w:numPr>
        <w:numId w:val="10"/>
      </w:numPr>
      <w:tabs>
        <w:tab w:val="left" w:pos="851"/>
      </w:tabs>
    </w:pPr>
  </w:style>
  <w:style w:type="paragraph" w:customStyle="1" w:styleId="BN">
    <w:name w:val="BN"/>
    <w:basedOn w:val="Normal"/>
    <w:rsid w:val="005578C8"/>
    <w:pPr>
      <w:numPr>
        <w:numId w:val="11"/>
      </w:numPr>
    </w:pPr>
  </w:style>
  <w:style w:type="paragraph" w:customStyle="1" w:styleId="TAJ">
    <w:name w:val="TAJ"/>
    <w:basedOn w:val="TH"/>
    <w:rsid w:val="00FE4720"/>
  </w:style>
  <w:style w:type="paragraph" w:customStyle="1" w:styleId="FL">
    <w:name w:val="FL"/>
    <w:basedOn w:val="Normal"/>
    <w:rsid w:val="005578C8"/>
    <w:pPr>
      <w:keepNext/>
      <w:keepLines/>
      <w:spacing w:before="60"/>
      <w:jc w:val="center"/>
    </w:pPr>
    <w:rPr>
      <w:rFonts w:ascii="Arial" w:hAnsi="Arial"/>
      <w:b/>
    </w:rPr>
  </w:style>
  <w:style w:type="paragraph" w:customStyle="1" w:styleId="TB1">
    <w:name w:val="TB1"/>
    <w:basedOn w:val="Normal"/>
    <w:qFormat/>
    <w:rsid w:val="005578C8"/>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5578C8"/>
    <w:pPr>
      <w:keepNext/>
      <w:keepLines/>
      <w:numPr>
        <w:numId w:val="13"/>
      </w:numPr>
      <w:tabs>
        <w:tab w:val="left" w:pos="1109"/>
      </w:tabs>
      <w:spacing w:after="0"/>
      <w:ind w:left="1100" w:hanging="380"/>
    </w:pPr>
    <w:rPr>
      <w:rFonts w:ascii="Arial" w:hAnsi="Arial"/>
      <w:sz w:val="18"/>
    </w:rPr>
  </w:style>
  <w:style w:type="character" w:customStyle="1" w:styleId="Char">
    <w:name w:val="批注框文本 Char"/>
    <w:rsid w:val="00396E89"/>
    <w:rPr>
      <w:rFonts w:ascii="Segoe UI" w:eastAsia="Times New Roman" w:hAnsi="Segoe UI" w:cs="Segoe UI"/>
      <w:sz w:val="18"/>
      <w:szCs w:val="18"/>
      <w:lang w:val="en-GB" w:eastAsia="en-US"/>
    </w:rPr>
  </w:style>
  <w:style w:type="character" w:customStyle="1" w:styleId="Heading1Char">
    <w:name w:val="Heading 1 Char"/>
    <w:link w:val="Heading1"/>
    <w:rsid w:val="00DA19CB"/>
    <w:rPr>
      <w:rFonts w:ascii="Arial" w:eastAsia="Times New Roman" w:hAnsi="Arial"/>
      <w:sz w:val="36"/>
      <w:lang w:val="en-GB" w:eastAsia="en-US"/>
    </w:rPr>
  </w:style>
  <w:style w:type="character" w:customStyle="1" w:styleId="Heading9Char">
    <w:name w:val="Heading 9 Char"/>
    <w:link w:val="Heading9"/>
    <w:rsid w:val="00DA19CB"/>
    <w:rPr>
      <w:rFonts w:ascii="Arial" w:eastAsia="Times New Roman" w:hAnsi="Arial"/>
      <w:sz w:val="36"/>
      <w:lang w:val="en-GB" w:eastAsia="en-US"/>
    </w:rPr>
  </w:style>
  <w:style w:type="character" w:customStyle="1" w:styleId="TACChar">
    <w:name w:val="TAC Char"/>
    <w:link w:val="TAC"/>
    <w:rsid w:val="00DA19CB"/>
    <w:rPr>
      <w:rFonts w:ascii="Arial" w:eastAsia="Times New Roman" w:hAnsi="Arial"/>
      <w:sz w:val="18"/>
      <w:lang w:val="en-GB" w:eastAsia="en-US"/>
    </w:rPr>
  </w:style>
  <w:style w:type="character" w:styleId="Strong">
    <w:name w:val="Strong"/>
    <w:uiPriority w:val="22"/>
    <w:qFormat/>
    <w:rsid w:val="00DA19CB"/>
    <w:rPr>
      <w:b/>
      <w:bCs/>
    </w:rPr>
  </w:style>
  <w:style w:type="character" w:styleId="Emphasis">
    <w:name w:val="Emphasis"/>
    <w:qFormat/>
    <w:rsid w:val="00DA19CB"/>
    <w:rPr>
      <w:i/>
      <w:iCs/>
    </w:rPr>
  </w:style>
  <w:style w:type="character" w:customStyle="1" w:styleId="EXChar">
    <w:name w:val="EX Char"/>
    <w:link w:val="EX"/>
    <w:locked/>
    <w:rsid w:val="00DA19CB"/>
    <w:rPr>
      <w:rFonts w:ascii="Times New Roman" w:eastAsia="Times New Roman" w:hAnsi="Times New Roman"/>
      <w:lang w:val="en-GB" w:eastAsia="en-US"/>
    </w:rPr>
  </w:style>
  <w:style w:type="character" w:customStyle="1" w:styleId="CommentSubjectChar">
    <w:name w:val="Comment Subject Char"/>
    <w:link w:val="CommentSubject"/>
    <w:rsid w:val="00DA19CB"/>
    <w:rPr>
      <w:rFonts w:ascii="Times New Roman" w:eastAsia="Times New Roman" w:hAnsi="Times New Roman"/>
      <w:b/>
      <w:bCs/>
      <w:lang w:val="en-GB" w:eastAsia="en-US"/>
    </w:rPr>
  </w:style>
  <w:style w:type="paragraph" w:styleId="ListNumber4">
    <w:name w:val="List Number 4"/>
    <w:basedOn w:val="Normal"/>
    <w:rsid w:val="00DA19CB"/>
    <w:pPr>
      <w:numPr>
        <w:numId w:val="22"/>
      </w:numPr>
      <w:tabs>
        <w:tab w:val="left" w:pos="1209"/>
      </w:tabs>
      <w:overflowPunct w:val="0"/>
      <w:autoSpaceDE w:val="0"/>
      <w:autoSpaceDN w:val="0"/>
      <w:adjustRightInd w:val="0"/>
      <w:contextualSpacing/>
      <w:textAlignment w:val="baseline"/>
    </w:pPr>
    <w:rPr>
      <w:rFonts w:eastAsia="Malgun Gothic"/>
      <w:color w:val="000000"/>
      <w:lang w:eastAsia="ja-JP"/>
    </w:rPr>
  </w:style>
  <w:style w:type="paragraph" w:styleId="Index8">
    <w:name w:val="index 8"/>
    <w:basedOn w:val="Normal"/>
    <w:next w:val="Normal"/>
    <w:rsid w:val="00DA19CB"/>
    <w:pPr>
      <w:overflowPunct w:val="0"/>
      <w:autoSpaceDE w:val="0"/>
      <w:autoSpaceDN w:val="0"/>
      <w:adjustRightInd w:val="0"/>
      <w:ind w:left="1600" w:hanging="200"/>
      <w:textAlignment w:val="baseline"/>
    </w:pPr>
    <w:rPr>
      <w:rFonts w:eastAsia="Malgun Gothic"/>
      <w:color w:val="000000"/>
      <w:lang w:eastAsia="ja-JP"/>
    </w:rPr>
  </w:style>
  <w:style w:type="paragraph" w:customStyle="1" w:styleId="HE">
    <w:name w:val="HE"/>
    <w:basedOn w:val="Normal"/>
    <w:rsid w:val="00DA19CB"/>
    <w:pPr>
      <w:overflowPunct w:val="0"/>
      <w:autoSpaceDE w:val="0"/>
      <w:autoSpaceDN w:val="0"/>
      <w:adjustRightInd w:val="0"/>
      <w:textAlignment w:val="baseline"/>
    </w:pPr>
    <w:rPr>
      <w:b/>
      <w:color w:val="000000"/>
    </w:rPr>
  </w:style>
  <w:style w:type="paragraph" w:customStyle="1" w:styleId="ZC">
    <w:name w:val="ZC"/>
    <w:rsid w:val="00DA19CB"/>
    <w:pPr>
      <w:overflowPunct w:val="0"/>
      <w:autoSpaceDE w:val="0"/>
      <w:autoSpaceDN w:val="0"/>
      <w:adjustRightInd w:val="0"/>
      <w:spacing w:line="360" w:lineRule="atLeast"/>
      <w:jc w:val="center"/>
      <w:textAlignment w:val="baseline"/>
    </w:pPr>
    <w:rPr>
      <w:rFonts w:ascii="Arial" w:eastAsia="SimSun" w:hAnsi="Arial"/>
      <w:lang w:val="en-GB" w:eastAsia="en-US"/>
    </w:rPr>
  </w:style>
  <w:style w:type="paragraph" w:customStyle="1" w:styleId="Description">
    <w:name w:val="Description"/>
    <w:basedOn w:val="Normal"/>
    <w:qFormat/>
    <w:rsid w:val="00DA19CB"/>
    <w:pPr>
      <w:widowControl w:val="0"/>
      <w:wordWrap w:val="0"/>
      <w:overflowPunct w:val="0"/>
      <w:autoSpaceDE w:val="0"/>
      <w:autoSpaceDN w:val="0"/>
      <w:adjustRightInd w:val="0"/>
      <w:textAlignment w:val="baseline"/>
    </w:pPr>
    <w:rPr>
      <w:rFonts w:eastAsia="Malgun Gothic"/>
      <w:color w:val="000000"/>
      <w:kern w:val="2"/>
      <w:szCs w:val="22"/>
      <w:lang w:eastAsia="ja-JP"/>
    </w:rPr>
  </w:style>
  <w:style w:type="paragraph" w:customStyle="1" w:styleId="HO">
    <w:name w:val="HO"/>
    <w:basedOn w:val="Normal"/>
    <w:rsid w:val="00DA19CB"/>
    <w:pPr>
      <w:overflowPunct w:val="0"/>
      <w:autoSpaceDE w:val="0"/>
      <w:autoSpaceDN w:val="0"/>
      <w:adjustRightInd w:val="0"/>
      <w:jc w:val="right"/>
      <w:textAlignment w:val="baseline"/>
    </w:pPr>
    <w:rPr>
      <w:b/>
      <w:color w:val="000000"/>
    </w:rPr>
  </w:style>
  <w:style w:type="paragraph" w:customStyle="1" w:styleId="ZK">
    <w:name w:val="ZK"/>
    <w:rsid w:val="00DA19CB"/>
    <w:pPr>
      <w:overflowPunct w:val="0"/>
      <w:autoSpaceDE w:val="0"/>
      <w:autoSpaceDN w:val="0"/>
      <w:adjustRightInd w:val="0"/>
      <w:spacing w:after="240" w:line="240" w:lineRule="atLeast"/>
      <w:ind w:left="1191" w:right="113" w:hanging="1191"/>
      <w:textAlignment w:val="baseline"/>
    </w:pPr>
    <w:rPr>
      <w:rFonts w:ascii="Arial" w:eastAsia="SimSun" w:hAnsi="Arial"/>
      <w:lang w:val="en-GB" w:eastAsia="en-US"/>
    </w:rPr>
  </w:style>
  <w:style w:type="character" w:customStyle="1" w:styleId="FootnoteTextChar">
    <w:name w:val="Footnote Text Char"/>
    <w:link w:val="FootnoteText"/>
    <w:rsid w:val="00DA19CB"/>
    <w:rPr>
      <w:rFonts w:ascii="Times New Roman" w:eastAsia="Times New Roman" w:hAnsi="Times New Roman"/>
      <w:sz w:val="16"/>
      <w:lang w:val="en-GB" w:eastAsia="en-US"/>
    </w:rPr>
  </w:style>
  <w:style w:type="paragraph" w:styleId="TOAHeading">
    <w:name w:val="toa heading"/>
    <w:basedOn w:val="Normal"/>
    <w:next w:val="Normal"/>
    <w:rsid w:val="00DA19CB"/>
    <w:pPr>
      <w:overflowPunct w:val="0"/>
      <w:autoSpaceDE w:val="0"/>
      <w:autoSpaceDN w:val="0"/>
      <w:adjustRightInd w:val="0"/>
      <w:spacing w:before="120"/>
      <w:textAlignment w:val="baseline"/>
    </w:pPr>
    <w:rPr>
      <w:rFonts w:ascii="DengXian Light" w:eastAsia="Malgun Gothic" w:hAnsi="DengXian Light"/>
      <w:color w:val="000000"/>
      <w:sz w:val="24"/>
      <w:szCs w:val="24"/>
      <w:lang w:eastAsia="ja-JP"/>
    </w:rPr>
  </w:style>
  <w:style w:type="character" w:customStyle="1" w:styleId="DocumentMapChar">
    <w:name w:val="Document Map Char"/>
    <w:link w:val="DocumentMap"/>
    <w:rsid w:val="00DA19CB"/>
    <w:rPr>
      <w:rFonts w:ascii="Tahoma" w:eastAsia="Times New Roman" w:hAnsi="Tahoma" w:cs="Tahoma"/>
      <w:shd w:val="clear" w:color="auto" w:fill="000080"/>
      <w:lang w:val="en-GB" w:eastAsia="en-US"/>
    </w:rPr>
  </w:style>
  <w:style w:type="character" w:customStyle="1" w:styleId="DocumentMapChar1">
    <w:name w:val="Document Map Char1"/>
    <w:rsid w:val="00DA19CB"/>
    <w:rPr>
      <w:rFonts w:ascii="Segoe UI" w:eastAsia="Malgun Gothic" w:hAnsi="Segoe UI" w:cs="Segoe UI"/>
      <w:color w:val="000000"/>
      <w:sz w:val="16"/>
      <w:szCs w:val="16"/>
      <w:lang w:eastAsia="ja-JP"/>
    </w:rPr>
  </w:style>
  <w:style w:type="character" w:customStyle="1" w:styleId="FootnoteTextChar1">
    <w:name w:val="Footnote Text Char1"/>
    <w:rsid w:val="00DA19CB"/>
    <w:rPr>
      <w:rFonts w:eastAsia="Malgun Gothic"/>
      <w:color w:val="000000"/>
      <w:lang w:eastAsia="ja-JP"/>
    </w:rPr>
  </w:style>
  <w:style w:type="character" w:customStyle="1" w:styleId="EndnoteTextChar1">
    <w:name w:val="Endnote Text Char1"/>
    <w:rsid w:val="00DA19CB"/>
    <w:rPr>
      <w:rFonts w:eastAsia="Malgun Gothic"/>
      <w:color w:val="000000"/>
      <w:lang w:eastAsia="ja-JP"/>
    </w:rPr>
  </w:style>
  <w:style w:type="character" w:customStyle="1" w:styleId="UnresolvedMention2">
    <w:name w:val="Unresolved Mention2"/>
    <w:basedOn w:val="DefaultParagraphFont"/>
    <w:uiPriority w:val="99"/>
    <w:semiHidden/>
    <w:unhideWhenUsed/>
    <w:rsid w:val="00396E89"/>
    <w:rPr>
      <w:color w:val="605E5C"/>
      <w:shd w:val="clear" w:color="auto" w:fill="E1DFDD"/>
    </w:rPr>
  </w:style>
  <w:style w:type="character" w:customStyle="1" w:styleId="BalloonTextChar">
    <w:name w:val="Balloon Text Char"/>
    <w:link w:val="BalloonText"/>
    <w:rsid w:val="00FE4720"/>
    <w:rPr>
      <w:rFonts w:ascii="Segoe UI" w:eastAsia="Times New Roman" w:hAnsi="Segoe UI" w:cs="Segoe UI"/>
      <w:sz w:val="18"/>
      <w:szCs w:val="18"/>
      <w:lang w:val="en-GB" w:eastAsia="en-US"/>
    </w:rPr>
  </w:style>
  <w:style w:type="character" w:styleId="UnresolvedMention">
    <w:name w:val="Unresolved Mention"/>
    <w:basedOn w:val="DefaultParagraphFont"/>
    <w:uiPriority w:val="99"/>
    <w:semiHidden/>
    <w:unhideWhenUsed/>
    <w:rsid w:val="00FE47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69128964">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480554">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6859869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3493271">
      <w:bodyDiv w:val="1"/>
      <w:marLeft w:val="0"/>
      <w:marRight w:val="0"/>
      <w:marTop w:val="0"/>
      <w:marBottom w:val="0"/>
      <w:divBdr>
        <w:top w:val="none" w:sz="0" w:space="0" w:color="auto"/>
        <w:left w:val="none" w:sz="0" w:space="0" w:color="auto"/>
        <w:bottom w:val="none" w:sz="0" w:space="0" w:color="auto"/>
        <w:right w:val="none" w:sz="0" w:space="0" w:color="auto"/>
      </w:divBdr>
      <w:divsChild>
        <w:div w:id="386345875">
          <w:marLeft w:val="547"/>
          <w:marRight w:val="0"/>
          <w:marTop w:val="0"/>
          <w:marBottom w:val="160"/>
          <w:divBdr>
            <w:top w:val="none" w:sz="0" w:space="0" w:color="auto"/>
            <w:left w:val="none" w:sz="0" w:space="0" w:color="auto"/>
            <w:bottom w:val="none" w:sz="0" w:space="0" w:color="auto"/>
            <w:right w:val="none" w:sz="0" w:space="0" w:color="auto"/>
          </w:divBdr>
        </w:div>
      </w:divsChild>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5558746">
      <w:bodyDiv w:val="1"/>
      <w:marLeft w:val="0"/>
      <w:marRight w:val="0"/>
      <w:marTop w:val="0"/>
      <w:marBottom w:val="0"/>
      <w:divBdr>
        <w:top w:val="none" w:sz="0" w:space="0" w:color="auto"/>
        <w:left w:val="none" w:sz="0" w:space="0" w:color="auto"/>
        <w:bottom w:val="none" w:sz="0" w:space="0" w:color="auto"/>
        <w:right w:val="none" w:sz="0" w:space="0" w:color="auto"/>
      </w:divBdr>
      <w:divsChild>
        <w:div w:id="1674995327">
          <w:marLeft w:val="547"/>
          <w:marRight w:val="0"/>
          <w:marTop w:val="0"/>
          <w:marBottom w:val="16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293560860">
      <w:bodyDiv w:val="1"/>
      <w:marLeft w:val="0"/>
      <w:marRight w:val="0"/>
      <w:marTop w:val="0"/>
      <w:marBottom w:val="0"/>
      <w:divBdr>
        <w:top w:val="none" w:sz="0" w:space="0" w:color="auto"/>
        <w:left w:val="none" w:sz="0" w:space="0" w:color="auto"/>
        <w:bottom w:val="none" w:sz="0" w:space="0" w:color="auto"/>
        <w:right w:val="none" w:sz="0" w:space="0" w:color="auto"/>
      </w:divBdr>
      <w:divsChild>
        <w:div w:id="445392841">
          <w:marLeft w:val="547"/>
          <w:marRight w:val="0"/>
          <w:marTop w:val="0"/>
          <w:marBottom w:val="160"/>
          <w:divBdr>
            <w:top w:val="none" w:sz="0" w:space="0" w:color="auto"/>
            <w:left w:val="none" w:sz="0" w:space="0" w:color="auto"/>
            <w:bottom w:val="none" w:sz="0" w:space="0" w:color="auto"/>
            <w:right w:val="none" w:sz="0" w:space="0" w:color="auto"/>
          </w:divBdr>
        </w:div>
      </w:divsChild>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3164292">
      <w:bodyDiv w:val="1"/>
      <w:marLeft w:val="0"/>
      <w:marRight w:val="0"/>
      <w:marTop w:val="0"/>
      <w:marBottom w:val="0"/>
      <w:divBdr>
        <w:top w:val="none" w:sz="0" w:space="0" w:color="auto"/>
        <w:left w:val="none" w:sz="0" w:space="0" w:color="auto"/>
        <w:bottom w:val="none" w:sz="0" w:space="0" w:color="auto"/>
        <w:right w:val="none" w:sz="0" w:space="0" w:color="auto"/>
      </w:divBdr>
      <w:divsChild>
        <w:div w:id="1488520912">
          <w:marLeft w:val="547"/>
          <w:marRight w:val="0"/>
          <w:marTop w:val="0"/>
          <w:marBottom w:val="16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TS-TR_Template-1d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5AIRPNAIUNRU-2028481721-3783</_dlc_DocId>
    <HideFromDelve xmlns="71c5aaf6-e6ce-465b-b873-5148d2a4c105">false</HideFromDelve>
    <_dlc_DocIdUrl xmlns="71c5aaf6-e6ce-465b-b873-5148d2a4c105">
      <Url>https://nokia.sharepoint.com/sites/c5g/e2earch/_layouts/15/DocIdRedir.aspx?ID=5AIRPNAIUNRU-2028481721-3783</Url>
      <Description>5AIRPNAIUNRU-2028481721-3783</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DC90D4AE-340B-492E-9DD2-835C62742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D3EDA4-CA85-46A3-B00E-32596D43D6DD}">
  <ds:schemaRefs>
    <ds:schemaRef ds:uri="http://schemas.microsoft.com/sharepoint/events"/>
  </ds:schemaRefs>
</ds:datastoreItem>
</file>

<file path=customXml/itemProps5.xml><?xml version="1.0" encoding="utf-8"?>
<ds:datastoreItem xmlns:ds="http://schemas.openxmlformats.org/officeDocument/2006/customXml" ds:itemID="{781EF92B-A53E-47FD-A7D6-A00936FC913C}">
  <ds:schemaRef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http://schemas.microsoft.com/office/2006/documentManagement/type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D7E2A811-39B2-4C5A-B1FC-145D7988C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3GPP_TS-TR_Template-1d1.docx</Template>
  <TotalTime>91</TotalTime>
  <Pages>11</Pages>
  <Words>5381</Words>
  <Characters>30677</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Nokia Networks, Nokia Corporation</Company>
  <LinksUpToDate>false</LinksUpToDate>
  <CharactersWithSpaces>35987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gerald.kunzmann@nokia-bell-labs.com</dc:creator>
  <cp:keywords>3GPP, SA2</cp:keywords>
  <dc:description/>
  <cp:lastModifiedBy>Nokia</cp:lastModifiedBy>
  <cp:revision>14</cp:revision>
  <cp:lastPrinted>2019-01-14T16:23:00Z</cp:lastPrinted>
  <dcterms:created xsi:type="dcterms:W3CDTF">2020-10-16T06:40:00Z</dcterms:created>
  <dcterms:modified xsi:type="dcterms:W3CDTF">2020-11-09T16:26:00Z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_dlc_DocIdItemGuid">
    <vt:lpwstr>54b8d5ac-93a4-4c59-a990-8081a7885623</vt:lpwstr>
  </property>
  <property fmtid="{D5CDD505-2E9C-101B-9397-08002B2CF9AE}" pid="26" name="NSCPROP_SA">
    <vt:lpwstr>C:\Users\m.shariat\AppData\Local\Temp\Temp1_S2-2007481 (5).zip\S2-2007481-eNA_Ph2-KI#2_Interim_conclusions.docx</vt:lpwstr>
  </property>
</Properties>
</file>